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66A3" w14:textId="58D3D7EA" w:rsidR="0841DC0E" w:rsidRDefault="0841DC0E" w:rsidP="0841DC0E">
      <w:pPr>
        <w:pStyle w:val="Titel"/>
      </w:pPr>
    </w:p>
    <w:p w14:paraId="4AD1398A" w14:textId="1C7D1917" w:rsidR="0841DC0E" w:rsidRDefault="0841DC0E" w:rsidP="0841DC0E">
      <w:pPr>
        <w:pStyle w:val="Titel"/>
      </w:pPr>
    </w:p>
    <w:p w14:paraId="693C65C8" w14:textId="141A2A27" w:rsidR="00D67963" w:rsidRPr="00D67963" w:rsidRDefault="00D67963" w:rsidP="0BD3B8BB">
      <w:pPr>
        <w:pStyle w:val="Titel"/>
        <w:rPr>
          <w:rFonts w:eastAsia="Cambria"/>
        </w:rPr>
      </w:pPr>
      <w:r>
        <w:t>Ondersteuningsprofiel 202</w:t>
      </w:r>
      <w:r w:rsidR="000B2B8C">
        <w:t>4</w:t>
      </w:r>
      <w:r>
        <w:t>-202</w:t>
      </w:r>
      <w:r w:rsidR="000B2B8C">
        <w:t>5</w:t>
      </w:r>
    </w:p>
    <w:p w14:paraId="4741B6AC" w14:textId="2D6D05A8" w:rsidR="00D67963" w:rsidRPr="00D67963" w:rsidRDefault="004A4301" w:rsidP="0841DC0E">
      <w:pPr>
        <w:pStyle w:val="Ondertitel"/>
        <w:rPr>
          <w:rFonts w:eastAsia="Cambria"/>
          <w:color w:val="auto"/>
        </w:rPr>
      </w:pPr>
      <w:r w:rsidRPr="0841DC0E">
        <w:rPr>
          <w:color w:val="auto"/>
        </w:rPr>
        <w:t xml:space="preserve">Werkman </w:t>
      </w:r>
      <w:r w:rsidR="00D67963" w:rsidRPr="0841DC0E">
        <w:rPr>
          <w:color w:val="auto"/>
        </w:rPr>
        <w:t>VMBO (</w:t>
      </w:r>
      <w:r w:rsidR="00DE599B" w:rsidRPr="0841DC0E">
        <w:rPr>
          <w:color w:val="auto"/>
        </w:rPr>
        <w:t>vmbo</w:t>
      </w:r>
      <w:r w:rsidR="00D67963" w:rsidRPr="0841DC0E">
        <w:rPr>
          <w:color w:val="auto"/>
        </w:rPr>
        <w:t xml:space="preserve"> basis, kader, gemengde en theoretische leerweg.)</w:t>
      </w:r>
    </w:p>
    <w:p w14:paraId="54526255" w14:textId="3C5CB5AA" w:rsidR="00D67963" w:rsidRPr="00D67963" w:rsidRDefault="00D67963" w:rsidP="0BD3B8BB">
      <w:pPr>
        <w:pStyle w:val="Ondertitel"/>
      </w:pPr>
    </w:p>
    <w:p w14:paraId="59400894" w14:textId="4E908481" w:rsidR="00D67963" w:rsidRPr="00D67963" w:rsidRDefault="00D67963" w:rsidP="0BD3B8BB">
      <w:pPr>
        <w:pStyle w:val="Ondertitel"/>
      </w:pPr>
    </w:p>
    <w:p w14:paraId="191CB664" w14:textId="558E59F9" w:rsidR="00D67963" w:rsidRPr="00D67963" w:rsidRDefault="00D67963" w:rsidP="0BD3B8BB">
      <w:pPr>
        <w:pStyle w:val="Ondertitel"/>
      </w:pPr>
    </w:p>
    <w:p w14:paraId="40AA1E46" w14:textId="0B2ABE9A" w:rsidR="1680EF43" w:rsidRDefault="1680EF43" w:rsidP="1680EF43"/>
    <w:p w14:paraId="745DCDFE" w14:textId="2C25BCCA" w:rsidR="1680EF43" w:rsidRDefault="1680EF43" w:rsidP="1680EF43"/>
    <w:p w14:paraId="0D8E44E4" w14:textId="15B73E0B" w:rsidR="1680EF43" w:rsidRDefault="1680EF43" w:rsidP="1680EF43"/>
    <w:p w14:paraId="27388AD6" w14:textId="2A08BC1F" w:rsidR="1680EF43" w:rsidRDefault="1680EF43" w:rsidP="1680EF43"/>
    <w:p w14:paraId="58B38775" w14:textId="2FAADAF8" w:rsidR="00D67963" w:rsidRPr="00D67963" w:rsidRDefault="00D67963" w:rsidP="0BD3B8BB">
      <w:pPr>
        <w:pStyle w:val="Ondertitel"/>
      </w:pPr>
    </w:p>
    <w:p w14:paraId="4D1995B4" w14:textId="67FE5B80" w:rsidR="00D67963" w:rsidRPr="00D67963" w:rsidRDefault="00D67963" w:rsidP="0BD3B8BB">
      <w:pPr>
        <w:pStyle w:val="Ondertitel"/>
        <w:rPr>
          <w:rFonts w:eastAsia="Cambria"/>
        </w:rPr>
      </w:pPr>
      <w:r>
        <w:t xml:space="preserve"> </w:t>
      </w:r>
    </w:p>
    <w:p w14:paraId="5B3D37A4" w14:textId="4ED8274D" w:rsidR="41884D50" w:rsidRDefault="41884D50">
      <w:r>
        <w:br w:type="page"/>
      </w:r>
    </w:p>
    <w:sdt>
      <w:sdtPr>
        <w:id w:val="556071762"/>
        <w:docPartObj>
          <w:docPartGallery w:val="Table of Contents"/>
          <w:docPartUnique/>
        </w:docPartObj>
      </w:sdtPr>
      <w:sdtEndPr/>
      <w:sdtContent>
        <w:p w14:paraId="5B444872" w14:textId="7154C319" w:rsidR="00AE66E4" w:rsidRDefault="0841DC0E" w:rsidP="0841DC0E">
          <w:pPr>
            <w:pStyle w:val="Inhopg2"/>
            <w:tabs>
              <w:tab w:val="right" w:leader="dot" w:pos="7920"/>
            </w:tabs>
            <w:rPr>
              <w:rStyle w:val="Hyperlink"/>
              <w:noProof/>
              <w:kern w:val="2"/>
              <w:shd w:val="clear" w:color="auto" w:fill="auto"/>
              <w:lang w:eastAsia="nl-NL"/>
              <w14:ligatures w14:val="standardContextual"/>
            </w:rPr>
          </w:pPr>
          <w:r>
            <w:fldChar w:fldCharType="begin"/>
          </w:r>
          <w:r w:rsidR="0BD3B8BB">
            <w:instrText>TOC \o "1-9" \z \u \h</w:instrText>
          </w:r>
          <w:r>
            <w:fldChar w:fldCharType="separate"/>
          </w:r>
          <w:hyperlink w:anchor="_Toc1360868718">
            <w:r w:rsidRPr="0841DC0E">
              <w:rPr>
                <w:rStyle w:val="Hyperlink"/>
              </w:rPr>
              <w:t>Inleiding</w:t>
            </w:r>
            <w:r w:rsidR="0BD3B8BB">
              <w:tab/>
            </w:r>
            <w:r w:rsidR="0BD3B8BB">
              <w:fldChar w:fldCharType="begin"/>
            </w:r>
            <w:r w:rsidR="0BD3B8BB">
              <w:instrText>PAGEREF _Toc1360868718 \h</w:instrText>
            </w:r>
            <w:r w:rsidR="0BD3B8BB">
              <w:fldChar w:fldCharType="separate"/>
            </w:r>
            <w:r w:rsidRPr="0841DC0E">
              <w:rPr>
                <w:rStyle w:val="Hyperlink"/>
              </w:rPr>
              <w:t>2</w:t>
            </w:r>
            <w:r w:rsidR="0BD3B8BB">
              <w:fldChar w:fldCharType="end"/>
            </w:r>
          </w:hyperlink>
        </w:p>
        <w:p w14:paraId="659C30BA" w14:textId="4FAD848C"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1216671243">
            <w:r w:rsidRPr="0841DC0E">
              <w:rPr>
                <w:rStyle w:val="Hyperlink"/>
              </w:rPr>
              <w:t>1Wie zijn we en welk onderwijsaanbod is er op onze school?</w:t>
            </w:r>
            <w:r w:rsidR="00AE66E4">
              <w:tab/>
            </w:r>
            <w:r w:rsidR="00AE66E4">
              <w:fldChar w:fldCharType="begin"/>
            </w:r>
            <w:r w:rsidR="00AE66E4">
              <w:instrText>PAGEREF _Toc1216671243 \h</w:instrText>
            </w:r>
            <w:r w:rsidR="00AE66E4">
              <w:fldChar w:fldCharType="separate"/>
            </w:r>
            <w:r w:rsidRPr="0841DC0E">
              <w:rPr>
                <w:rStyle w:val="Hyperlink"/>
              </w:rPr>
              <w:t>3</w:t>
            </w:r>
            <w:r w:rsidR="00AE66E4">
              <w:fldChar w:fldCharType="end"/>
            </w:r>
          </w:hyperlink>
        </w:p>
        <w:p w14:paraId="34063E51" w14:textId="73AFAE1A"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999184180">
            <w:r w:rsidRPr="0841DC0E">
              <w:rPr>
                <w:rStyle w:val="Hyperlink"/>
              </w:rPr>
              <w:t>2Basisondersteuning</w:t>
            </w:r>
            <w:r w:rsidR="00AE66E4">
              <w:tab/>
            </w:r>
            <w:r w:rsidR="00AE66E4">
              <w:fldChar w:fldCharType="begin"/>
            </w:r>
            <w:r w:rsidR="00AE66E4">
              <w:instrText>PAGEREF _Toc999184180 \h</w:instrText>
            </w:r>
            <w:r w:rsidR="00AE66E4">
              <w:fldChar w:fldCharType="separate"/>
            </w:r>
            <w:r w:rsidRPr="0841DC0E">
              <w:rPr>
                <w:rStyle w:val="Hyperlink"/>
              </w:rPr>
              <w:t>4</w:t>
            </w:r>
            <w:r w:rsidR="00AE66E4">
              <w:fldChar w:fldCharType="end"/>
            </w:r>
          </w:hyperlink>
        </w:p>
        <w:p w14:paraId="6E916EBB" w14:textId="65C19B02"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775665232">
            <w:r w:rsidRPr="0841DC0E">
              <w:rPr>
                <w:rStyle w:val="Hyperlink"/>
              </w:rPr>
              <w:t>2a Basisondersteuning</w:t>
            </w:r>
            <w:r w:rsidR="00AE66E4">
              <w:tab/>
            </w:r>
            <w:r w:rsidR="00AE66E4">
              <w:fldChar w:fldCharType="begin"/>
            </w:r>
            <w:r w:rsidR="00AE66E4">
              <w:instrText>PAGEREF _Toc775665232 \h</w:instrText>
            </w:r>
            <w:r w:rsidR="00AE66E4">
              <w:fldChar w:fldCharType="separate"/>
            </w:r>
            <w:r w:rsidRPr="0841DC0E">
              <w:rPr>
                <w:rStyle w:val="Hyperlink"/>
              </w:rPr>
              <w:t>4</w:t>
            </w:r>
            <w:r w:rsidR="00AE66E4">
              <w:fldChar w:fldCharType="end"/>
            </w:r>
          </w:hyperlink>
        </w:p>
        <w:p w14:paraId="5C51FCCF" w14:textId="54A6467F"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631007605">
            <w:r w:rsidRPr="0841DC0E">
              <w:rPr>
                <w:rStyle w:val="Hyperlink"/>
              </w:rPr>
              <w:t>2bLeerondersteuning</w:t>
            </w:r>
            <w:r w:rsidR="00AE66E4">
              <w:tab/>
            </w:r>
            <w:r w:rsidR="00AE66E4">
              <w:fldChar w:fldCharType="begin"/>
            </w:r>
            <w:r w:rsidR="00AE66E4">
              <w:instrText>PAGEREF _Toc1631007605 \h</w:instrText>
            </w:r>
            <w:r w:rsidR="00AE66E4">
              <w:fldChar w:fldCharType="separate"/>
            </w:r>
            <w:r w:rsidRPr="0841DC0E">
              <w:rPr>
                <w:rStyle w:val="Hyperlink"/>
              </w:rPr>
              <w:t>5</w:t>
            </w:r>
            <w:r w:rsidR="00AE66E4">
              <w:fldChar w:fldCharType="end"/>
            </w:r>
          </w:hyperlink>
        </w:p>
        <w:p w14:paraId="505C7B39" w14:textId="290BF2C1"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721491647">
            <w:r w:rsidRPr="0841DC0E">
              <w:rPr>
                <w:rStyle w:val="Hyperlink"/>
              </w:rPr>
              <w:t>2cDyslexie</w:t>
            </w:r>
            <w:r w:rsidR="00AE66E4">
              <w:tab/>
            </w:r>
            <w:r w:rsidR="00AE66E4">
              <w:fldChar w:fldCharType="begin"/>
            </w:r>
            <w:r w:rsidR="00AE66E4">
              <w:instrText>PAGEREF _Toc721491647 \h</w:instrText>
            </w:r>
            <w:r w:rsidR="00AE66E4">
              <w:fldChar w:fldCharType="separate"/>
            </w:r>
            <w:r w:rsidRPr="0841DC0E">
              <w:rPr>
                <w:rStyle w:val="Hyperlink"/>
              </w:rPr>
              <w:t>5</w:t>
            </w:r>
            <w:r w:rsidR="00AE66E4">
              <w:fldChar w:fldCharType="end"/>
            </w:r>
          </w:hyperlink>
        </w:p>
        <w:p w14:paraId="06F01460" w14:textId="78CA1A2A"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488603631">
            <w:r w:rsidRPr="0841DC0E">
              <w:rPr>
                <w:rStyle w:val="Hyperlink"/>
              </w:rPr>
              <w:t>2dDyscalculie</w:t>
            </w:r>
            <w:r w:rsidR="00AE66E4">
              <w:tab/>
            </w:r>
            <w:r w:rsidR="00AE66E4">
              <w:fldChar w:fldCharType="begin"/>
            </w:r>
            <w:r w:rsidR="00AE66E4">
              <w:instrText>PAGEREF _Toc1488603631 \h</w:instrText>
            </w:r>
            <w:r w:rsidR="00AE66E4">
              <w:fldChar w:fldCharType="separate"/>
            </w:r>
            <w:r w:rsidRPr="0841DC0E">
              <w:rPr>
                <w:rStyle w:val="Hyperlink"/>
              </w:rPr>
              <w:t>6</w:t>
            </w:r>
            <w:r w:rsidR="00AE66E4">
              <w:fldChar w:fldCharType="end"/>
            </w:r>
          </w:hyperlink>
        </w:p>
        <w:p w14:paraId="434A521C" w14:textId="61883D91"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533086373">
            <w:r w:rsidRPr="0841DC0E">
              <w:rPr>
                <w:rStyle w:val="Hyperlink"/>
              </w:rPr>
              <w:t>2eBrugfunctionaris</w:t>
            </w:r>
            <w:r w:rsidR="00AE66E4">
              <w:tab/>
            </w:r>
            <w:r w:rsidR="00AE66E4">
              <w:fldChar w:fldCharType="begin"/>
            </w:r>
            <w:r w:rsidR="00AE66E4">
              <w:instrText>PAGEREF _Toc533086373 \h</w:instrText>
            </w:r>
            <w:r w:rsidR="00AE66E4">
              <w:fldChar w:fldCharType="separate"/>
            </w:r>
            <w:r w:rsidRPr="0841DC0E">
              <w:rPr>
                <w:rStyle w:val="Hyperlink"/>
              </w:rPr>
              <w:t>6</w:t>
            </w:r>
            <w:r w:rsidR="00AE66E4">
              <w:fldChar w:fldCharType="end"/>
            </w:r>
          </w:hyperlink>
        </w:p>
        <w:p w14:paraId="153CCE99" w14:textId="194CC37A"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422085412">
            <w:r w:rsidRPr="0841DC0E">
              <w:rPr>
                <w:rStyle w:val="Hyperlink"/>
              </w:rPr>
              <w:t>3.Extra ondersteuning</w:t>
            </w:r>
            <w:r w:rsidR="00AE66E4">
              <w:tab/>
            </w:r>
            <w:r w:rsidR="00AE66E4">
              <w:fldChar w:fldCharType="begin"/>
            </w:r>
            <w:r w:rsidR="00AE66E4">
              <w:instrText>PAGEREF _Toc422085412 \h</w:instrText>
            </w:r>
            <w:r w:rsidR="00AE66E4">
              <w:fldChar w:fldCharType="separate"/>
            </w:r>
            <w:r w:rsidRPr="0841DC0E">
              <w:rPr>
                <w:rStyle w:val="Hyperlink"/>
              </w:rPr>
              <w:t>6</w:t>
            </w:r>
            <w:r w:rsidR="00AE66E4">
              <w:fldChar w:fldCharType="end"/>
            </w:r>
          </w:hyperlink>
        </w:p>
        <w:p w14:paraId="58CE6F90" w14:textId="45AAA25A"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2034720263">
            <w:r w:rsidRPr="0841DC0E">
              <w:rPr>
                <w:rStyle w:val="Hyperlink"/>
              </w:rPr>
              <w:t>3aAanbod extra ondersteuning</w:t>
            </w:r>
            <w:r w:rsidR="00AE66E4">
              <w:tab/>
            </w:r>
            <w:r w:rsidR="00AE66E4">
              <w:fldChar w:fldCharType="begin"/>
            </w:r>
            <w:r w:rsidR="00AE66E4">
              <w:instrText>PAGEREF _Toc2034720263 \h</w:instrText>
            </w:r>
            <w:r w:rsidR="00AE66E4">
              <w:fldChar w:fldCharType="separate"/>
            </w:r>
            <w:r w:rsidRPr="0841DC0E">
              <w:rPr>
                <w:rStyle w:val="Hyperlink"/>
              </w:rPr>
              <w:t>7</w:t>
            </w:r>
            <w:r w:rsidR="00AE66E4">
              <w:fldChar w:fldCharType="end"/>
            </w:r>
          </w:hyperlink>
        </w:p>
        <w:p w14:paraId="029AD90F" w14:textId="2292E461"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326587688">
            <w:r w:rsidRPr="0841DC0E">
              <w:rPr>
                <w:rStyle w:val="Hyperlink"/>
              </w:rPr>
              <w:t>3bExtra ondersteuning vanuit de Tijdelijke Onderwijsplek</w:t>
            </w:r>
            <w:r w:rsidR="00AE66E4">
              <w:tab/>
            </w:r>
            <w:r w:rsidR="00AE66E4">
              <w:fldChar w:fldCharType="begin"/>
            </w:r>
            <w:r w:rsidR="00AE66E4">
              <w:instrText>PAGEREF _Toc1326587688 \h</w:instrText>
            </w:r>
            <w:r w:rsidR="00AE66E4">
              <w:fldChar w:fldCharType="separate"/>
            </w:r>
            <w:r w:rsidRPr="0841DC0E">
              <w:rPr>
                <w:rStyle w:val="Hyperlink"/>
              </w:rPr>
              <w:t>7</w:t>
            </w:r>
            <w:r w:rsidR="00AE66E4">
              <w:fldChar w:fldCharType="end"/>
            </w:r>
          </w:hyperlink>
        </w:p>
        <w:p w14:paraId="0985BD97" w14:textId="12910145"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756089039">
            <w:r w:rsidRPr="0841DC0E">
              <w:rPr>
                <w:rStyle w:val="Hyperlink"/>
              </w:rPr>
              <w:t>3cExtra ondersteuning rekenen en/of Nederlandse taal</w:t>
            </w:r>
            <w:r w:rsidR="00AE66E4">
              <w:tab/>
            </w:r>
            <w:r w:rsidR="00AE66E4">
              <w:fldChar w:fldCharType="begin"/>
            </w:r>
            <w:r w:rsidR="00AE66E4">
              <w:instrText>PAGEREF _Toc1756089039 \h</w:instrText>
            </w:r>
            <w:r w:rsidR="00AE66E4">
              <w:fldChar w:fldCharType="separate"/>
            </w:r>
            <w:r w:rsidRPr="0841DC0E">
              <w:rPr>
                <w:rStyle w:val="Hyperlink"/>
              </w:rPr>
              <w:t>8</w:t>
            </w:r>
            <w:r w:rsidR="00AE66E4">
              <w:fldChar w:fldCharType="end"/>
            </w:r>
          </w:hyperlink>
        </w:p>
        <w:p w14:paraId="6AC6F29E" w14:textId="6D978718"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986763018">
            <w:r w:rsidRPr="0841DC0E">
              <w:rPr>
                <w:rStyle w:val="Hyperlink"/>
              </w:rPr>
              <w:t>3dKlasverkleining</w:t>
            </w:r>
            <w:r w:rsidR="00AE66E4">
              <w:tab/>
            </w:r>
            <w:r w:rsidR="00AE66E4">
              <w:fldChar w:fldCharType="begin"/>
            </w:r>
            <w:r w:rsidR="00AE66E4">
              <w:instrText>PAGEREF _Toc986763018 \h</w:instrText>
            </w:r>
            <w:r w:rsidR="00AE66E4">
              <w:fldChar w:fldCharType="separate"/>
            </w:r>
            <w:r w:rsidRPr="0841DC0E">
              <w:rPr>
                <w:rStyle w:val="Hyperlink"/>
              </w:rPr>
              <w:t>8</w:t>
            </w:r>
            <w:r w:rsidR="00AE66E4">
              <w:fldChar w:fldCharType="end"/>
            </w:r>
          </w:hyperlink>
        </w:p>
        <w:p w14:paraId="6D568109" w14:textId="766AD4BB"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768433909">
            <w:r w:rsidRPr="0841DC0E">
              <w:rPr>
                <w:rStyle w:val="Hyperlink"/>
              </w:rPr>
              <w:t>3eLeerlingen die thuis zitten</w:t>
            </w:r>
            <w:r w:rsidR="00AE66E4">
              <w:tab/>
            </w:r>
            <w:r w:rsidR="00AE66E4">
              <w:fldChar w:fldCharType="begin"/>
            </w:r>
            <w:r w:rsidR="00AE66E4">
              <w:instrText>PAGEREF _Toc1768433909 \h</w:instrText>
            </w:r>
            <w:r w:rsidR="00AE66E4">
              <w:fldChar w:fldCharType="separate"/>
            </w:r>
            <w:r w:rsidRPr="0841DC0E">
              <w:rPr>
                <w:rStyle w:val="Hyperlink"/>
              </w:rPr>
              <w:t>8</w:t>
            </w:r>
            <w:r w:rsidR="00AE66E4">
              <w:fldChar w:fldCharType="end"/>
            </w:r>
          </w:hyperlink>
        </w:p>
        <w:p w14:paraId="2AA12BAF" w14:textId="3EA5EB43"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2119132721">
            <w:r w:rsidRPr="0841DC0E">
              <w:rPr>
                <w:rStyle w:val="Hyperlink"/>
              </w:rPr>
              <w:t>3fLeerlingen met spraaktaal/gehoorproblemen</w:t>
            </w:r>
            <w:r w:rsidR="00AE66E4">
              <w:tab/>
            </w:r>
            <w:r w:rsidR="00AE66E4">
              <w:fldChar w:fldCharType="begin"/>
            </w:r>
            <w:r w:rsidR="00AE66E4">
              <w:instrText>PAGEREF _Toc2119132721 \h</w:instrText>
            </w:r>
            <w:r w:rsidR="00AE66E4">
              <w:fldChar w:fldCharType="separate"/>
            </w:r>
            <w:r w:rsidRPr="0841DC0E">
              <w:rPr>
                <w:rStyle w:val="Hyperlink"/>
              </w:rPr>
              <w:t>9</w:t>
            </w:r>
            <w:r w:rsidR="00AE66E4">
              <w:fldChar w:fldCharType="end"/>
            </w:r>
          </w:hyperlink>
        </w:p>
        <w:p w14:paraId="0415A455" w14:textId="0D683D77"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000740707">
            <w:r w:rsidRPr="0841DC0E">
              <w:rPr>
                <w:rStyle w:val="Hyperlink"/>
              </w:rPr>
              <w:t>3gBlinde en slechtziende leerlingen</w:t>
            </w:r>
            <w:r w:rsidR="00AE66E4">
              <w:tab/>
            </w:r>
            <w:r w:rsidR="00AE66E4">
              <w:fldChar w:fldCharType="begin"/>
            </w:r>
            <w:r w:rsidR="00AE66E4">
              <w:instrText>PAGEREF _Toc1000740707 \h</w:instrText>
            </w:r>
            <w:r w:rsidR="00AE66E4">
              <w:fldChar w:fldCharType="separate"/>
            </w:r>
            <w:r w:rsidRPr="0841DC0E">
              <w:rPr>
                <w:rStyle w:val="Hyperlink"/>
              </w:rPr>
              <w:t>9</w:t>
            </w:r>
            <w:r w:rsidR="00AE66E4">
              <w:fldChar w:fldCharType="end"/>
            </w:r>
          </w:hyperlink>
        </w:p>
        <w:p w14:paraId="4D4DF67E" w14:textId="1094DEB2"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1912627429">
            <w:r w:rsidRPr="0841DC0E">
              <w:rPr>
                <w:rStyle w:val="Hyperlink"/>
              </w:rPr>
              <w:t>4Samenwerking met ketenpartners</w:t>
            </w:r>
            <w:r w:rsidR="00AE66E4">
              <w:tab/>
            </w:r>
            <w:r w:rsidR="00AE66E4">
              <w:fldChar w:fldCharType="begin"/>
            </w:r>
            <w:r w:rsidR="00AE66E4">
              <w:instrText>PAGEREF _Toc1912627429 \h</w:instrText>
            </w:r>
            <w:r w:rsidR="00AE66E4">
              <w:fldChar w:fldCharType="separate"/>
            </w:r>
            <w:r w:rsidRPr="0841DC0E">
              <w:rPr>
                <w:rStyle w:val="Hyperlink"/>
              </w:rPr>
              <w:t>9</w:t>
            </w:r>
            <w:r w:rsidR="00AE66E4">
              <w:fldChar w:fldCharType="end"/>
            </w:r>
          </w:hyperlink>
        </w:p>
        <w:p w14:paraId="42F620A8" w14:textId="5BA69EEF"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945119849">
            <w:r w:rsidRPr="0841DC0E">
              <w:rPr>
                <w:rStyle w:val="Hyperlink"/>
              </w:rPr>
              <w:t>5Grenzen aan ondersteuning</w:t>
            </w:r>
            <w:r w:rsidR="00AE66E4">
              <w:tab/>
            </w:r>
            <w:r w:rsidR="00AE66E4">
              <w:fldChar w:fldCharType="begin"/>
            </w:r>
            <w:r w:rsidR="00AE66E4">
              <w:instrText>PAGEREF _Toc945119849 \h</w:instrText>
            </w:r>
            <w:r w:rsidR="00AE66E4">
              <w:fldChar w:fldCharType="separate"/>
            </w:r>
            <w:r w:rsidRPr="0841DC0E">
              <w:rPr>
                <w:rStyle w:val="Hyperlink"/>
              </w:rPr>
              <w:t>10</w:t>
            </w:r>
            <w:r w:rsidR="00AE66E4">
              <w:fldChar w:fldCharType="end"/>
            </w:r>
          </w:hyperlink>
        </w:p>
        <w:p w14:paraId="774FA18C" w14:textId="352CA939"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91688593">
            <w:r w:rsidRPr="0841DC0E">
              <w:rPr>
                <w:rStyle w:val="Hyperlink"/>
              </w:rPr>
              <w:t>5aZorgplicht</w:t>
            </w:r>
            <w:r w:rsidR="00AE66E4">
              <w:tab/>
            </w:r>
            <w:r w:rsidR="00AE66E4">
              <w:fldChar w:fldCharType="begin"/>
            </w:r>
            <w:r w:rsidR="00AE66E4">
              <w:instrText>PAGEREF _Toc91688593 \h</w:instrText>
            </w:r>
            <w:r w:rsidR="00AE66E4">
              <w:fldChar w:fldCharType="separate"/>
            </w:r>
            <w:r w:rsidRPr="0841DC0E">
              <w:rPr>
                <w:rStyle w:val="Hyperlink"/>
              </w:rPr>
              <w:t>11</w:t>
            </w:r>
            <w:r w:rsidR="00AE66E4">
              <w:fldChar w:fldCharType="end"/>
            </w:r>
          </w:hyperlink>
        </w:p>
        <w:p w14:paraId="44F573DE" w14:textId="4B436C69" w:rsidR="00AE66E4" w:rsidRDefault="0841DC0E" w:rsidP="0841DC0E">
          <w:pPr>
            <w:pStyle w:val="Inhopg2"/>
            <w:tabs>
              <w:tab w:val="right" w:leader="dot" w:pos="7920"/>
            </w:tabs>
            <w:rPr>
              <w:rStyle w:val="Hyperlink"/>
              <w:noProof/>
              <w:kern w:val="2"/>
              <w:shd w:val="clear" w:color="auto" w:fill="auto"/>
              <w:lang w:eastAsia="nl-NL"/>
              <w14:ligatures w14:val="standardContextual"/>
            </w:rPr>
          </w:pPr>
          <w:hyperlink w:anchor="_Toc1601160554">
            <w:r w:rsidRPr="0841DC0E">
              <w:rPr>
                <w:rStyle w:val="Hyperlink"/>
              </w:rPr>
              <w:t>6Ambities in de school en het ondersteuningsteam</w:t>
            </w:r>
            <w:r w:rsidR="00AE66E4">
              <w:tab/>
            </w:r>
            <w:r w:rsidR="00AE66E4">
              <w:fldChar w:fldCharType="begin"/>
            </w:r>
            <w:r w:rsidR="00AE66E4">
              <w:instrText>PAGEREF _Toc1601160554 \h</w:instrText>
            </w:r>
            <w:r w:rsidR="00AE66E4">
              <w:fldChar w:fldCharType="separate"/>
            </w:r>
            <w:r w:rsidRPr="0841DC0E">
              <w:rPr>
                <w:rStyle w:val="Hyperlink"/>
              </w:rPr>
              <w:t>11</w:t>
            </w:r>
            <w:r w:rsidR="00AE66E4">
              <w:fldChar w:fldCharType="end"/>
            </w:r>
          </w:hyperlink>
        </w:p>
        <w:p w14:paraId="176AD6CE" w14:textId="7086911F"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491613468">
            <w:r w:rsidRPr="0841DC0E">
              <w:rPr>
                <w:rStyle w:val="Hyperlink"/>
              </w:rPr>
              <w:t>6aRegie in de klas</w:t>
            </w:r>
            <w:r w:rsidR="00AE66E4">
              <w:tab/>
            </w:r>
            <w:r w:rsidR="00AE66E4">
              <w:fldChar w:fldCharType="begin"/>
            </w:r>
            <w:r w:rsidR="00AE66E4">
              <w:instrText>PAGEREF _Toc1491613468 \h</w:instrText>
            </w:r>
            <w:r w:rsidR="00AE66E4">
              <w:fldChar w:fldCharType="separate"/>
            </w:r>
            <w:r w:rsidRPr="0841DC0E">
              <w:rPr>
                <w:rStyle w:val="Hyperlink"/>
              </w:rPr>
              <w:t>12</w:t>
            </w:r>
            <w:r w:rsidR="00AE66E4">
              <w:fldChar w:fldCharType="end"/>
            </w:r>
          </w:hyperlink>
        </w:p>
        <w:p w14:paraId="78BF576D" w14:textId="79F12D1F"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126668855">
            <w:r w:rsidRPr="0841DC0E">
              <w:rPr>
                <w:rStyle w:val="Hyperlink"/>
              </w:rPr>
              <w:t>6bCampus Kluiverboom</w:t>
            </w:r>
            <w:r w:rsidR="00AE66E4">
              <w:tab/>
            </w:r>
            <w:r w:rsidR="00AE66E4">
              <w:fldChar w:fldCharType="begin"/>
            </w:r>
            <w:r w:rsidR="00AE66E4">
              <w:instrText>PAGEREF _Toc1126668855 \h</w:instrText>
            </w:r>
            <w:r w:rsidR="00AE66E4">
              <w:fldChar w:fldCharType="separate"/>
            </w:r>
            <w:r w:rsidRPr="0841DC0E">
              <w:rPr>
                <w:rStyle w:val="Hyperlink"/>
              </w:rPr>
              <w:t>12</w:t>
            </w:r>
            <w:r w:rsidR="00AE66E4">
              <w:fldChar w:fldCharType="end"/>
            </w:r>
          </w:hyperlink>
        </w:p>
        <w:p w14:paraId="5F89F272" w14:textId="303848D2" w:rsidR="00AE66E4" w:rsidRDefault="0841DC0E" w:rsidP="0841DC0E">
          <w:pPr>
            <w:pStyle w:val="Inhopg3"/>
            <w:tabs>
              <w:tab w:val="right" w:leader="dot" w:pos="7920"/>
            </w:tabs>
            <w:rPr>
              <w:rStyle w:val="Hyperlink"/>
              <w:noProof/>
              <w:kern w:val="2"/>
              <w:shd w:val="clear" w:color="auto" w:fill="auto"/>
              <w:lang w:eastAsia="nl-NL"/>
              <w14:ligatures w14:val="standardContextual"/>
            </w:rPr>
          </w:pPr>
          <w:hyperlink w:anchor="_Toc1468424892">
            <w:r w:rsidRPr="0841DC0E">
              <w:rPr>
                <w:rStyle w:val="Hyperlink"/>
              </w:rPr>
              <w:t>6cPreventief handelen</w:t>
            </w:r>
            <w:r w:rsidR="00AE66E4">
              <w:tab/>
            </w:r>
            <w:r w:rsidR="00AE66E4">
              <w:fldChar w:fldCharType="begin"/>
            </w:r>
            <w:r w:rsidR="00AE66E4">
              <w:instrText>PAGEREF _Toc1468424892 \h</w:instrText>
            </w:r>
            <w:r w:rsidR="00AE66E4">
              <w:fldChar w:fldCharType="separate"/>
            </w:r>
            <w:r w:rsidRPr="0841DC0E">
              <w:rPr>
                <w:rStyle w:val="Hyperlink"/>
              </w:rPr>
              <w:t>12</w:t>
            </w:r>
            <w:r w:rsidR="00AE66E4">
              <w:fldChar w:fldCharType="end"/>
            </w:r>
          </w:hyperlink>
        </w:p>
        <w:p w14:paraId="656C5818" w14:textId="27A32725" w:rsidR="0841DC0E" w:rsidRDefault="0841DC0E" w:rsidP="0841DC0E">
          <w:pPr>
            <w:pStyle w:val="Inhopg3"/>
            <w:tabs>
              <w:tab w:val="right" w:leader="dot" w:pos="7920"/>
            </w:tabs>
            <w:rPr>
              <w:rStyle w:val="Hyperlink"/>
            </w:rPr>
          </w:pPr>
          <w:hyperlink w:anchor="_Toc978318332">
            <w:r w:rsidRPr="0841DC0E">
              <w:rPr>
                <w:rStyle w:val="Hyperlink"/>
              </w:rPr>
              <w:t>6dWerken met OPP</w:t>
            </w:r>
            <w:r>
              <w:tab/>
            </w:r>
            <w:r>
              <w:fldChar w:fldCharType="begin"/>
            </w:r>
            <w:r>
              <w:instrText>PAGEREF _Toc978318332 \h</w:instrText>
            </w:r>
            <w:r>
              <w:fldChar w:fldCharType="separate"/>
            </w:r>
            <w:r w:rsidRPr="0841DC0E">
              <w:rPr>
                <w:rStyle w:val="Hyperlink"/>
              </w:rPr>
              <w:t>13</w:t>
            </w:r>
            <w:r>
              <w:fldChar w:fldCharType="end"/>
            </w:r>
          </w:hyperlink>
          <w:r>
            <w:fldChar w:fldCharType="end"/>
          </w:r>
        </w:p>
      </w:sdtContent>
    </w:sdt>
    <w:p w14:paraId="4AA9B39E" w14:textId="4A26F760" w:rsidR="41884D50" w:rsidRDefault="41884D50" w:rsidP="0BD3B8BB">
      <w:pPr>
        <w:pStyle w:val="Inhopg3"/>
        <w:tabs>
          <w:tab w:val="right" w:leader="dot" w:pos="7920"/>
        </w:tabs>
        <w:rPr>
          <w:rStyle w:val="Hyperlink"/>
        </w:rPr>
      </w:pPr>
    </w:p>
    <w:p w14:paraId="708C7B54" w14:textId="7A59035C" w:rsidR="41884D50" w:rsidRDefault="41884D50" w:rsidP="41884D50">
      <w:pPr>
        <w:pStyle w:val="Kop2"/>
        <w:rPr>
          <w:rFonts w:eastAsia="Cambria"/>
        </w:rPr>
      </w:pPr>
    </w:p>
    <w:p w14:paraId="13EA35DB" w14:textId="704BA3C7" w:rsidR="41884D50" w:rsidRDefault="41884D50">
      <w:r>
        <w:br w:type="page"/>
      </w:r>
    </w:p>
    <w:p w14:paraId="6990F161" w14:textId="1EA41D6F" w:rsidR="00D67963" w:rsidRPr="00D67963" w:rsidRDefault="00D67963" w:rsidP="0841DC0E">
      <w:pPr>
        <w:pStyle w:val="Kop2"/>
        <w:spacing w:before="0"/>
        <w:rPr>
          <w:rFonts w:eastAsia="Cambria"/>
          <w:i/>
          <w:iCs/>
        </w:rPr>
      </w:pPr>
      <w:bookmarkStart w:id="0" w:name="_Toc1360868718"/>
      <w:r w:rsidRPr="0841DC0E">
        <w:rPr>
          <w:rFonts w:eastAsia="Cambria"/>
        </w:rPr>
        <w:lastRenderedPageBreak/>
        <w:t>Inleiding</w:t>
      </w:r>
      <w:bookmarkEnd w:id="0"/>
      <w:r w:rsidRPr="0841DC0E">
        <w:rPr>
          <w:rFonts w:eastAsia="Cambria"/>
        </w:rPr>
        <w:t xml:space="preserve"> </w:t>
      </w:r>
    </w:p>
    <w:p w14:paraId="78891204" w14:textId="5F01CA5E" w:rsidR="00D67963" w:rsidRPr="00D67963" w:rsidRDefault="00257F2B" w:rsidP="00740D59">
      <w:pPr>
        <w:spacing w:line="276" w:lineRule="auto"/>
      </w:pPr>
      <w:r>
        <w:t>Het Werkman VMBO</w:t>
      </w:r>
      <w:r w:rsidR="00D67963">
        <w:t xml:space="preserve"> maakt deel uit van het samenwerkingsverband VO 20.01. Samen met alle scholen voor voortgezet (speciaal) onderwijs die vallen onder het samenwerkingsverband zorg</w:t>
      </w:r>
      <w:r>
        <w:t xml:space="preserve">t de school </w:t>
      </w:r>
      <w:r w:rsidR="00D67963">
        <w:t>ervoor dat er voor elk kind een passende onderwijsplek beschikbaar is. Alle scholen</w:t>
      </w:r>
      <w:r w:rsidR="2A269104">
        <w:t xml:space="preserve"> die deel uit maken van h</w:t>
      </w:r>
      <w:r w:rsidR="00D67963">
        <w:t>et samenwerkingsverband bieden basisondersteuning aan leerlingen. Deze basisondersteuning betreft een gezamenlijke afspraak over de basiskwaliteit op het gebied van ondersteuning aan leerlingen.</w:t>
      </w:r>
      <w:r w:rsidR="007B5763">
        <w:t xml:space="preserve"> Daarnaast biedt het Werkman VMBO ook extra ondersteuning aan leerlingen die hier gebaat bij zijn. </w:t>
      </w:r>
      <w:r w:rsidR="00F155A3">
        <w:t xml:space="preserve">In dit document staan onze mogelijkheden en onze grenzen omschreven. </w:t>
      </w:r>
    </w:p>
    <w:p w14:paraId="3D85265A" w14:textId="77777777" w:rsidR="00D67963" w:rsidRPr="00D67963" w:rsidRDefault="00D67963" w:rsidP="00CE6C77"/>
    <w:p w14:paraId="381D3120" w14:textId="114CFE0F" w:rsidR="00D67963" w:rsidRPr="00D67963" w:rsidRDefault="00D67963" w:rsidP="00740D59">
      <w:pPr>
        <w:spacing w:line="276" w:lineRule="auto"/>
      </w:pPr>
      <w:r w:rsidRPr="00D67963">
        <w:t>Op de website van het samenwerkingsverband</w:t>
      </w:r>
      <w:r w:rsidR="005A48FF">
        <w:t xml:space="preserve"> </w:t>
      </w:r>
      <w:r w:rsidR="00924C31">
        <w:rPr>
          <w:color w:val="0563C1" w:themeColor="hyperlink"/>
          <w:u w:val="single"/>
        </w:rPr>
        <w:t>https:</w:t>
      </w:r>
      <w:r w:rsidR="005A48FF">
        <w:rPr>
          <w:color w:val="0563C1" w:themeColor="hyperlink"/>
          <w:u w:val="single"/>
        </w:rPr>
        <w:t>//www.swv-vo2001.nl</w:t>
      </w:r>
      <w:r w:rsidRPr="00D67963">
        <w:t xml:space="preserve"> staat aangegeven:</w:t>
      </w:r>
    </w:p>
    <w:p w14:paraId="52F257B7" w14:textId="77777777" w:rsidR="00D67963" w:rsidRPr="00D67963" w:rsidRDefault="00D67963" w:rsidP="00740D59">
      <w:pPr>
        <w:pStyle w:val="Lijstalinea"/>
        <w:numPr>
          <w:ilvl w:val="0"/>
          <w:numId w:val="9"/>
        </w:numPr>
        <w:spacing w:after="0" w:line="276" w:lineRule="auto"/>
        <w:ind w:left="360"/>
        <w:rPr>
          <w:rFonts w:ascii="Arial" w:eastAsia="Arial" w:hAnsi="Arial" w:cs="Arial"/>
        </w:rPr>
      </w:pPr>
      <w:r w:rsidRPr="0BD3B8BB">
        <w:rPr>
          <w:rFonts w:ascii="Arial" w:eastAsia="Arial" w:hAnsi="Arial" w:cs="Arial"/>
        </w:rPr>
        <w:t>welke schoolbesturen zijn aangesloten bij het samenwerkingsverband;</w:t>
      </w:r>
    </w:p>
    <w:p w14:paraId="361BDF13" w14:textId="77777777" w:rsidR="00D67963" w:rsidRPr="00D67963" w:rsidRDefault="00D67963" w:rsidP="00740D59">
      <w:pPr>
        <w:pStyle w:val="Lijstalinea"/>
        <w:numPr>
          <w:ilvl w:val="0"/>
          <w:numId w:val="9"/>
        </w:numPr>
        <w:spacing w:after="0" w:line="276" w:lineRule="auto"/>
        <w:ind w:left="360"/>
        <w:rPr>
          <w:rFonts w:ascii="Arial" w:eastAsia="Arial" w:hAnsi="Arial" w:cs="Arial"/>
        </w:rPr>
      </w:pPr>
      <w:r w:rsidRPr="0BD3B8BB">
        <w:rPr>
          <w:rFonts w:ascii="Arial" w:eastAsia="Arial" w:hAnsi="Arial" w:cs="Arial"/>
        </w:rPr>
        <w:t>de ondersteuningsprofielen van de scholen;</w:t>
      </w:r>
    </w:p>
    <w:p w14:paraId="66499C57" w14:textId="77777777" w:rsidR="00D67963" w:rsidRPr="00CE6C77" w:rsidRDefault="00D67963" w:rsidP="00740D59">
      <w:pPr>
        <w:pStyle w:val="Lijstalinea"/>
        <w:numPr>
          <w:ilvl w:val="0"/>
          <w:numId w:val="9"/>
        </w:numPr>
        <w:spacing w:after="0" w:line="276" w:lineRule="auto"/>
        <w:ind w:left="360"/>
        <w:rPr>
          <w:rFonts w:ascii="Arial" w:eastAsia="Arial" w:hAnsi="Arial" w:cs="Arial"/>
          <w:b/>
          <w:bCs/>
        </w:rPr>
      </w:pPr>
      <w:r w:rsidRPr="0BD3B8BB">
        <w:rPr>
          <w:rFonts w:ascii="Arial" w:eastAsia="Arial" w:hAnsi="Arial" w:cs="Arial"/>
        </w:rPr>
        <w:t>wat de basisondersteuning is van alle scholen binnen het Samenwerkingsverband.</w:t>
      </w:r>
    </w:p>
    <w:p w14:paraId="173D874D" w14:textId="3951A5A9" w:rsidR="41884D50" w:rsidRDefault="41884D50">
      <w:r>
        <w:br w:type="page"/>
      </w:r>
    </w:p>
    <w:p w14:paraId="58654C1E" w14:textId="11A4EB65" w:rsidR="00D67963" w:rsidRPr="00D67963" w:rsidRDefault="4C1BD69C" w:rsidP="0BD3B8BB">
      <w:pPr>
        <w:pStyle w:val="Kop2"/>
        <w:rPr>
          <w:rFonts w:eastAsia="Calibri"/>
        </w:rPr>
      </w:pPr>
      <w:bookmarkStart w:id="1" w:name="_Toc1216671243"/>
      <w:r>
        <w:lastRenderedPageBreak/>
        <w:t>1</w:t>
      </w:r>
      <w:r>
        <w:tab/>
      </w:r>
      <w:r w:rsidR="00D67963">
        <w:t>Wie zijn we en welk onderwijsaanbod is er op onze school?</w:t>
      </w:r>
      <w:bookmarkEnd w:id="1"/>
      <w:r w:rsidR="00D67963">
        <w:t xml:space="preserve"> </w:t>
      </w:r>
    </w:p>
    <w:p w14:paraId="4778928F" w14:textId="5B528745" w:rsidR="00885FA4" w:rsidRDefault="00D67963" w:rsidP="00740D59">
      <w:pPr>
        <w:spacing w:line="276" w:lineRule="auto"/>
      </w:pPr>
      <w:r>
        <w:t xml:space="preserve">Werkman VMBO is een </w:t>
      </w:r>
      <w:r w:rsidR="2B9725B8">
        <w:t xml:space="preserve">vmbo-school </w:t>
      </w:r>
      <w:r>
        <w:t xml:space="preserve">in het noordoosten van de stad Groningen. De school is gehuisvest aan Kluiverboom 1a. Wij zijn een gecertificeerde </w:t>
      </w:r>
      <w:r w:rsidR="75C43B37">
        <w:t>d</w:t>
      </w:r>
      <w:r>
        <w:t>altonschool. Goede kwaliteit van het onderwijs staat bij ons hoog aangeschreven.</w:t>
      </w:r>
      <w:r w:rsidR="00885FA4">
        <w:t xml:space="preserve"> Wij vinden het belangrijk dat onze leerlingen zich ontwikkelen tot zelfstandige jongvolwassenen op weg naar een eigen plek in de maatschappij. Dit doen wij stap voor stap vanuit een duidelijke visie die gestoeld is op de daltonkernwaarden:</w:t>
      </w:r>
    </w:p>
    <w:p w14:paraId="3886EA62" w14:textId="430A9A65" w:rsidR="00081035" w:rsidRPr="00CE1DFA" w:rsidRDefault="00081035" w:rsidP="00740D59">
      <w:pPr>
        <w:pStyle w:val="Lijstalinea"/>
        <w:numPr>
          <w:ilvl w:val="0"/>
          <w:numId w:val="19"/>
        </w:numPr>
        <w:spacing w:after="0" w:line="276" w:lineRule="auto"/>
        <w:ind w:left="360"/>
        <w:rPr>
          <w:rFonts w:ascii="Arial" w:eastAsia="Arial" w:hAnsi="Arial" w:cs="Arial"/>
        </w:rPr>
      </w:pPr>
      <w:r w:rsidRPr="0BD3B8BB">
        <w:rPr>
          <w:rFonts w:ascii="Arial" w:eastAsia="Arial" w:hAnsi="Arial" w:cs="Arial"/>
        </w:rPr>
        <w:t>Samenwerking</w:t>
      </w:r>
    </w:p>
    <w:p w14:paraId="44CAF487" w14:textId="2B91516F" w:rsidR="00081035" w:rsidRPr="00CE1DFA" w:rsidRDefault="00081035" w:rsidP="00740D59">
      <w:pPr>
        <w:pStyle w:val="Lijstalinea"/>
        <w:numPr>
          <w:ilvl w:val="0"/>
          <w:numId w:val="19"/>
        </w:numPr>
        <w:spacing w:after="0" w:line="276" w:lineRule="auto"/>
        <w:ind w:left="360"/>
        <w:rPr>
          <w:rFonts w:ascii="Arial" w:eastAsia="Arial" w:hAnsi="Arial" w:cs="Arial"/>
        </w:rPr>
      </w:pPr>
      <w:r w:rsidRPr="0BD3B8BB">
        <w:rPr>
          <w:rFonts w:ascii="Arial" w:eastAsia="Arial" w:hAnsi="Arial" w:cs="Arial"/>
        </w:rPr>
        <w:t>Vrijheid</w:t>
      </w:r>
      <w:r w:rsidR="357BFFC3" w:rsidRPr="0BD3B8BB">
        <w:rPr>
          <w:rFonts w:ascii="Arial" w:eastAsia="Arial" w:hAnsi="Arial" w:cs="Arial"/>
        </w:rPr>
        <w:t xml:space="preserve"> </w:t>
      </w:r>
      <w:r w:rsidRPr="0BD3B8BB">
        <w:rPr>
          <w:rFonts w:ascii="Arial" w:eastAsia="Arial" w:hAnsi="Arial" w:cs="Arial"/>
        </w:rPr>
        <w:t>&amp;</w:t>
      </w:r>
      <w:r w:rsidR="402C8DE5" w:rsidRPr="0BD3B8BB">
        <w:rPr>
          <w:rFonts w:ascii="Arial" w:eastAsia="Arial" w:hAnsi="Arial" w:cs="Arial"/>
        </w:rPr>
        <w:t xml:space="preserve"> </w:t>
      </w:r>
      <w:r w:rsidRPr="0BD3B8BB">
        <w:rPr>
          <w:rFonts w:ascii="Arial" w:eastAsia="Arial" w:hAnsi="Arial" w:cs="Arial"/>
        </w:rPr>
        <w:t>verantwoordelijkheid</w:t>
      </w:r>
    </w:p>
    <w:p w14:paraId="35F9E1D7" w14:textId="35E2E1EA" w:rsidR="00081035" w:rsidRPr="00CE1DFA" w:rsidRDefault="00081035" w:rsidP="00740D59">
      <w:pPr>
        <w:pStyle w:val="Lijstalinea"/>
        <w:numPr>
          <w:ilvl w:val="0"/>
          <w:numId w:val="19"/>
        </w:numPr>
        <w:spacing w:after="0" w:line="276" w:lineRule="auto"/>
        <w:ind w:left="360"/>
        <w:rPr>
          <w:rFonts w:ascii="Arial" w:eastAsia="Arial" w:hAnsi="Arial" w:cs="Arial"/>
        </w:rPr>
      </w:pPr>
      <w:r w:rsidRPr="0BD3B8BB">
        <w:rPr>
          <w:rFonts w:ascii="Arial" w:eastAsia="Arial" w:hAnsi="Arial" w:cs="Arial"/>
        </w:rPr>
        <w:t>Effectiviteit</w:t>
      </w:r>
    </w:p>
    <w:p w14:paraId="67E83A45" w14:textId="111D92E4" w:rsidR="00081035" w:rsidRPr="00CE1DFA" w:rsidRDefault="00CE1DFA" w:rsidP="00740D59">
      <w:pPr>
        <w:pStyle w:val="Lijstalinea"/>
        <w:numPr>
          <w:ilvl w:val="0"/>
          <w:numId w:val="19"/>
        </w:numPr>
        <w:spacing w:after="0" w:line="276" w:lineRule="auto"/>
        <w:ind w:left="360"/>
        <w:rPr>
          <w:rFonts w:ascii="Arial" w:eastAsia="Arial" w:hAnsi="Arial" w:cs="Arial"/>
        </w:rPr>
      </w:pPr>
      <w:r w:rsidRPr="0BD3B8BB">
        <w:rPr>
          <w:rFonts w:ascii="Arial" w:eastAsia="Arial" w:hAnsi="Arial" w:cs="Arial"/>
        </w:rPr>
        <w:t>Zelfstandigheid</w:t>
      </w:r>
    </w:p>
    <w:p w14:paraId="1306B419" w14:textId="56E678B4" w:rsidR="00CE1DFA" w:rsidRDefault="00CE1DFA" w:rsidP="00740D59">
      <w:pPr>
        <w:pStyle w:val="Lijstalinea"/>
        <w:numPr>
          <w:ilvl w:val="0"/>
          <w:numId w:val="19"/>
        </w:numPr>
        <w:spacing w:after="0" w:line="276" w:lineRule="auto"/>
        <w:ind w:left="360"/>
        <w:rPr>
          <w:rFonts w:ascii="Arial" w:eastAsia="Arial" w:hAnsi="Arial" w:cs="Arial"/>
        </w:rPr>
      </w:pPr>
      <w:r w:rsidRPr="0BD3B8BB">
        <w:rPr>
          <w:rFonts w:ascii="Arial" w:eastAsia="Arial" w:hAnsi="Arial" w:cs="Arial"/>
        </w:rPr>
        <w:t>Reflectie</w:t>
      </w:r>
    </w:p>
    <w:p w14:paraId="23E1EF66" w14:textId="4B9A3B56" w:rsidR="0BD3B8BB" w:rsidRDefault="0BD3B8BB" w:rsidP="0BD3B8BB">
      <w:pPr>
        <w:pStyle w:val="Lijstalinea"/>
        <w:spacing w:after="0"/>
        <w:ind w:left="360"/>
        <w:rPr>
          <w:rFonts w:ascii="Arial" w:eastAsia="Arial" w:hAnsi="Arial" w:cs="Arial"/>
        </w:rPr>
      </w:pPr>
    </w:p>
    <w:p w14:paraId="2877C826" w14:textId="730CA05A" w:rsidR="004949BF" w:rsidRDefault="00AB2BC4" w:rsidP="00740D59">
      <w:pPr>
        <w:spacing w:line="276" w:lineRule="auto"/>
      </w:pPr>
      <w:r>
        <w:t xml:space="preserve">Dit betekent dat er veel aandacht is voor zelfstandig leren. Ook vinden wij het belangrijk dat een kind zich verantwoordelijk voelt voor eigen werk en eigen leerproces. </w:t>
      </w:r>
      <w:r w:rsidR="00FC3B2E">
        <w:t>De ontwikkeling van iedere leerling staat bij ons centraal</w:t>
      </w:r>
      <w:r w:rsidR="2E6BE1B3">
        <w:t>, d</w:t>
      </w:r>
      <w:r w:rsidR="00FC3B2E">
        <w:t xml:space="preserve">aarom laten wij leerlingen zelf doelen stellen samen met zijn of haar coach. </w:t>
      </w:r>
      <w:r w:rsidR="005E5394">
        <w:t>Met boeken</w:t>
      </w:r>
      <w:r w:rsidR="081DECA0">
        <w:t xml:space="preserve">, maar </w:t>
      </w:r>
      <w:r w:rsidR="005E5394">
        <w:t>ook vanuit een digitale leeromgeving</w:t>
      </w:r>
      <w:r w:rsidR="3F4D222B">
        <w:t>,</w:t>
      </w:r>
      <w:r w:rsidR="005E5394">
        <w:t xml:space="preserve"> werken leerlingen op hun eigen niveau en in een eigen tempo. Een leerling werkt op het Werkman VMBO samen en alleen. Daarnaast </w:t>
      </w:r>
      <w:r w:rsidR="004E7446">
        <w:t>komen praktijkvakken in alle vakken terug.</w:t>
      </w:r>
      <w:r w:rsidR="000714AD">
        <w:t xml:space="preserve"> </w:t>
      </w:r>
    </w:p>
    <w:p w14:paraId="1C7D6688" w14:textId="51CE1EBA" w:rsidR="004949BF" w:rsidRDefault="004949BF" w:rsidP="00740D59">
      <w:pPr>
        <w:spacing w:line="276" w:lineRule="auto"/>
      </w:pPr>
    </w:p>
    <w:p w14:paraId="00C793A4" w14:textId="1646281C" w:rsidR="000714AD" w:rsidRDefault="000714AD" w:rsidP="00740D59">
      <w:pPr>
        <w:spacing w:line="276" w:lineRule="auto"/>
      </w:pPr>
      <w:r>
        <w:t>Het Werkman VMBO kent de volgende leerwegen:</w:t>
      </w:r>
    </w:p>
    <w:p w14:paraId="0039BA18" w14:textId="01D13E4F" w:rsidR="004949BF" w:rsidRPr="004949BF" w:rsidRDefault="004B4B75" w:rsidP="00740D59">
      <w:pPr>
        <w:pStyle w:val="Lijstalinea"/>
        <w:numPr>
          <w:ilvl w:val="0"/>
          <w:numId w:val="20"/>
        </w:numPr>
        <w:spacing w:after="0" w:line="276" w:lineRule="auto"/>
        <w:ind w:left="360"/>
        <w:rPr>
          <w:rFonts w:ascii="Arial" w:eastAsia="Arial" w:hAnsi="Arial" w:cs="Arial"/>
        </w:rPr>
      </w:pPr>
      <w:r>
        <w:rPr>
          <w:rFonts w:ascii="Arial" w:eastAsia="Arial" w:hAnsi="Arial" w:cs="Arial"/>
        </w:rPr>
        <w:t xml:space="preserve">vmbo </w:t>
      </w:r>
      <w:proofErr w:type="spellStart"/>
      <w:r>
        <w:rPr>
          <w:rFonts w:ascii="Arial" w:eastAsia="Arial" w:hAnsi="Arial" w:cs="Arial"/>
        </w:rPr>
        <w:t>bb</w:t>
      </w:r>
      <w:proofErr w:type="spellEnd"/>
    </w:p>
    <w:p w14:paraId="5F131616" w14:textId="40DCF347" w:rsidR="004949BF" w:rsidRPr="004949BF" w:rsidRDefault="004B4B75" w:rsidP="00740D59">
      <w:pPr>
        <w:pStyle w:val="Lijstalinea"/>
        <w:numPr>
          <w:ilvl w:val="0"/>
          <w:numId w:val="20"/>
        </w:numPr>
        <w:spacing w:after="0" w:line="276" w:lineRule="auto"/>
        <w:ind w:left="360"/>
        <w:rPr>
          <w:rFonts w:ascii="Arial" w:eastAsia="Arial" w:hAnsi="Arial" w:cs="Arial"/>
        </w:rPr>
      </w:pPr>
      <w:r w:rsidRPr="0841DC0E">
        <w:rPr>
          <w:rFonts w:ascii="Arial" w:eastAsia="Arial" w:hAnsi="Arial" w:cs="Arial"/>
        </w:rPr>
        <w:t xml:space="preserve">vmbo </w:t>
      </w:r>
      <w:proofErr w:type="spellStart"/>
      <w:r w:rsidRPr="0841DC0E">
        <w:rPr>
          <w:rFonts w:ascii="Arial" w:eastAsia="Arial" w:hAnsi="Arial" w:cs="Arial"/>
        </w:rPr>
        <w:t>kb</w:t>
      </w:r>
      <w:proofErr w:type="spellEnd"/>
    </w:p>
    <w:p w14:paraId="4CD022CB" w14:textId="776BAEC6" w:rsidR="7779A13C" w:rsidRDefault="7779A13C" w:rsidP="0841DC0E">
      <w:pPr>
        <w:pStyle w:val="Lijstalinea"/>
        <w:numPr>
          <w:ilvl w:val="0"/>
          <w:numId w:val="20"/>
        </w:numPr>
        <w:spacing w:after="0" w:line="276" w:lineRule="auto"/>
        <w:ind w:left="360"/>
        <w:rPr>
          <w:rFonts w:ascii="Arial" w:eastAsia="Arial" w:hAnsi="Arial" w:cs="Arial"/>
        </w:rPr>
      </w:pPr>
      <w:r w:rsidRPr="0841DC0E">
        <w:rPr>
          <w:rFonts w:ascii="Arial" w:eastAsia="Arial" w:hAnsi="Arial" w:cs="Arial"/>
        </w:rPr>
        <w:t>vmbo gl</w:t>
      </w:r>
    </w:p>
    <w:p w14:paraId="3A6DC804" w14:textId="4A5C5E2B" w:rsidR="004949BF" w:rsidRPr="004949BF" w:rsidRDefault="004B4B75" w:rsidP="00740D59">
      <w:pPr>
        <w:pStyle w:val="Lijstalinea"/>
        <w:numPr>
          <w:ilvl w:val="0"/>
          <w:numId w:val="20"/>
        </w:numPr>
        <w:spacing w:after="0" w:line="276" w:lineRule="auto"/>
        <w:ind w:left="360"/>
        <w:rPr>
          <w:rFonts w:ascii="Arial" w:eastAsia="Arial" w:hAnsi="Arial" w:cs="Arial"/>
          <w:sz w:val="24"/>
          <w:szCs w:val="24"/>
        </w:rPr>
      </w:pPr>
      <w:r>
        <w:rPr>
          <w:rFonts w:ascii="Arial" w:eastAsia="Arial" w:hAnsi="Arial" w:cs="Arial"/>
        </w:rPr>
        <w:t>vmbo tl</w:t>
      </w:r>
      <w:r w:rsidR="004E7446" w:rsidRPr="0BD3B8BB">
        <w:rPr>
          <w:rFonts w:ascii="Arial" w:eastAsia="Arial" w:hAnsi="Arial" w:cs="Arial"/>
        </w:rPr>
        <w:t xml:space="preserve"> </w:t>
      </w:r>
    </w:p>
    <w:p w14:paraId="395AE0C2" w14:textId="17620E81" w:rsidR="0BD3B8BB" w:rsidRDefault="0BD3B8BB" w:rsidP="00740D59">
      <w:pPr>
        <w:pStyle w:val="Lijstalinea"/>
        <w:spacing w:after="0" w:line="276" w:lineRule="auto"/>
        <w:ind w:left="360"/>
        <w:rPr>
          <w:rFonts w:ascii="Arial" w:eastAsia="Arial" w:hAnsi="Arial" w:cs="Arial"/>
          <w:sz w:val="24"/>
          <w:szCs w:val="24"/>
        </w:rPr>
      </w:pPr>
    </w:p>
    <w:p w14:paraId="281A8AC1" w14:textId="1C76C5A1" w:rsidR="004949BF" w:rsidRPr="004949BF" w:rsidRDefault="004949BF" w:rsidP="00740D59">
      <w:pPr>
        <w:spacing w:line="276" w:lineRule="auto"/>
        <w:rPr>
          <w:sz w:val="24"/>
        </w:rPr>
      </w:pPr>
      <w:r>
        <w:t xml:space="preserve">Leerlingen zitten zoveel als mogelijk </w:t>
      </w:r>
      <w:r w:rsidR="06CE64DA">
        <w:t xml:space="preserve">in </w:t>
      </w:r>
      <w:r>
        <w:t xml:space="preserve">heterogene klassen. Dit houdt in dat leerlingen zodoende </w:t>
      </w:r>
      <w:r w:rsidR="00415083">
        <w:t xml:space="preserve">met en van elkaar leren. In schooljaar 3 wordt er besloten op welk niveau een leerling examen doet. Het is daarnaast ook mogelijk om vakken waarin de leerling goed is op een hoger niveau af te ronden. </w:t>
      </w:r>
    </w:p>
    <w:p w14:paraId="5EA4AF1A" w14:textId="77777777" w:rsidR="000714AD" w:rsidRDefault="000714AD" w:rsidP="00740D59">
      <w:pPr>
        <w:spacing w:line="276" w:lineRule="auto"/>
      </w:pPr>
    </w:p>
    <w:p w14:paraId="4B576472" w14:textId="5AD862C4" w:rsidR="000714AD" w:rsidRDefault="0667CECD" w:rsidP="0BD3B8BB">
      <w:pPr>
        <w:pStyle w:val="Kop2"/>
        <w:rPr>
          <w:rFonts w:eastAsia="Cambria"/>
        </w:rPr>
      </w:pPr>
      <w:bookmarkStart w:id="2" w:name="_Toc999184180"/>
      <w:r w:rsidRPr="0841DC0E">
        <w:rPr>
          <w:rFonts w:eastAsia="Cambria"/>
        </w:rPr>
        <w:t>2</w:t>
      </w:r>
      <w:r>
        <w:tab/>
      </w:r>
      <w:r w:rsidR="00377085" w:rsidRPr="0841DC0E">
        <w:rPr>
          <w:rFonts w:eastAsia="Cambria"/>
        </w:rPr>
        <w:t>Basisondersteuning</w:t>
      </w:r>
      <w:bookmarkEnd w:id="2"/>
    </w:p>
    <w:p w14:paraId="0EEA687F" w14:textId="08D30CDA" w:rsidR="00B65554" w:rsidRPr="00B65554" w:rsidRDefault="00B65554" w:rsidP="0BD3B8BB">
      <w:pPr>
        <w:pStyle w:val="Kop3"/>
        <w:rPr>
          <w:rFonts w:eastAsia="Cambria"/>
        </w:rPr>
      </w:pPr>
      <w:bookmarkStart w:id="3" w:name="_Toc775665232"/>
      <w:r>
        <w:t>2a</w:t>
      </w:r>
      <w:r w:rsidR="004A4301">
        <w:t xml:space="preserve"> </w:t>
      </w:r>
      <w:r>
        <w:t>Basisondersteuning</w:t>
      </w:r>
      <w:bookmarkEnd w:id="3"/>
    </w:p>
    <w:p w14:paraId="63EBB370" w14:textId="35300988" w:rsidR="00D67963" w:rsidRPr="00D67963" w:rsidRDefault="00D67963" w:rsidP="00740D59">
      <w:pPr>
        <w:spacing w:line="276" w:lineRule="auto"/>
      </w:pPr>
      <w:r w:rsidRPr="00D67963">
        <w:t>In de basisondersteuning biedt het Werkman VMBO:</w:t>
      </w:r>
    </w:p>
    <w:p w14:paraId="644FBB0F" w14:textId="09E346E2" w:rsidR="00D67963" w:rsidRPr="00D67963" w:rsidRDefault="00257F2B"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coach</w:t>
      </w:r>
    </w:p>
    <w:p w14:paraId="61C81373" w14:textId="77777777" w:rsidR="00D67963" w:rsidRPr="00D67963" w:rsidRDefault="00D67963"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docententeam</w:t>
      </w:r>
    </w:p>
    <w:p w14:paraId="539F1D49" w14:textId="77777777" w:rsidR="00D67963" w:rsidRPr="00D67963" w:rsidRDefault="00D67963"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verzuimcoördinator</w:t>
      </w:r>
    </w:p>
    <w:p w14:paraId="69D63317" w14:textId="64D66924" w:rsidR="00D67963" w:rsidRPr="00257F2B" w:rsidRDefault="00257F2B"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coach</w:t>
      </w:r>
      <w:r w:rsidR="00D67963" w:rsidRPr="0BD3B8BB">
        <w:rPr>
          <w:rFonts w:ascii="Arial" w:eastAsia="Arial" w:hAnsi="Arial" w:cs="Arial"/>
        </w:rPr>
        <w:t>ondersteuner</w:t>
      </w:r>
    </w:p>
    <w:p w14:paraId="29A8A402" w14:textId="426361ED" w:rsidR="00A4214D" w:rsidRDefault="00A4214D"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orthopedagoog</w:t>
      </w:r>
    </w:p>
    <w:p w14:paraId="12D4FD63" w14:textId="577DC5DA" w:rsidR="000D3F54" w:rsidRPr="00D67963" w:rsidRDefault="780DE867"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b</w:t>
      </w:r>
      <w:r w:rsidR="000D3F54" w:rsidRPr="0BD3B8BB">
        <w:rPr>
          <w:rFonts w:ascii="Arial" w:eastAsia="Arial" w:hAnsi="Arial" w:cs="Arial"/>
        </w:rPr>
        <w:t>rugfunctionaris</w:t>
      </w:r>
    </w:p>
    <w:p w14:paraId="6F45BB18" w14:textId="4FE9AA99" w:rsidR="3184CE60" w:rsidRDefault="3184CE60"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ondersteuningscoördinator</w:t>
      </w:r>
    </w:p>
    <w:p w14:paraId="5972EA92" w14:textId="00329405" w:rsidR="00D67963" w:rsidRPr="00D67963" w:rsidRDefault="006E1273" w:rsidP="00740D59">
      <w:pPr>
        <w:pStyle w:val="Lijstalinea"/>
        <w:numPr>
          <w:ilvl w:val="0"/>
          <w:numId w:val="23"/>
        </w:numPr>
        <w:spacing w:after="0" w:line="276" w:lineRule="auto"/>
        <w:ind w:left="360"/>
        <w:rPr>
          <w:rFonts w:ascii="Arial" w:eastAsia="Arial" w:hAnsi="Arial" w:cs="Arial"/>
        </w:rPr>
      </w:pPr>
      <w:r w:rsidRPr="0BD3B8BB">
        <w:rPr>
          <w:rFonts w:ascii="Arial" w:eastAsia="Arial" w:hAnsi="Arial" w:cs="Arial"/>
        </w:rPr>
        <w:t>schoolleiding (rector en teamleider)</w:t>
      </w:r>
    </w:p>
    <w:p w14:paraId="2CCAA168" w14:textId="77777777" w:rsidR="00257F2B" w:rsidRDefault="00257F2B" w:rsidP="00740D59">
      <w:pPr>
        <w:spacing w:line="276" w:lineRule="auto"/>
      </w:pPr>
    </w:p>
    <w:p w14:paraId="629E5910" w14:textId="2E52D0CE" w:rsidR="00F64219" w:rsidRDefault="00F64219" w:rsidP="00740D59">
      <w:pPr>
        <w:spacing w:line="276" w:lineRule="auto"/>
        <w:rPr>
          <w:rStyle w:val="Kop2Char"/>
        </w:rPr>
      </w:pPr>
      <w:r>
        <w:t>Op het moment dat een leerling wordt aangemeld bij ons op school is het van belang dat de leerling kan functioneren in klassenverband</w:t>
      </w:r>
      <w:r w:rsidR="00D41F65">
        <w:t xml:space="preserve"> waarbij het samen kan werken met zijn klasgenoten</w:t>
      </w:r>
      <w:r>
        <w:t>.</w:t>
      </w:r>
      <w:r w:rsidR="00D41F65">
        <w:t xml:space="preserve"> Op het Werkman VMBO </w:t>
      </w:r>
      <w:r w:rsidR="0011522C">
        <w:t xml:space="preserve">wordt lesgegeven in verschillende lokalen. Een leerling moet </w:t>
      </w:r>
      <w:r w:rsidR="00F963AB">
        <w:t xml:space="preserve">daarom </w:t>
      </w:r>
      <w:r w:rsidR="0011522C">
        <w:t xml:space="preserve">om kunnen gaan met verschillende docenten </w:t>
      </w:r>
      <w:r w:rsidR="00F963AB">
        <w:t>en lokaalwisselingen</w:t>
      </w:r>
      <w:r w:rsidR="0011522C">
        <w:t>.</w:t>
      </w:r>
      <w:r>
        <w:t xml:space="preserve"> Bij ziekte</w:t>
      </w:r>
      <w:r w:rsidR="004B4B75">
        <w:t xml:space="preserve"> </w:t>
      </w:r>
      <w:r>
        <w:t xml:space="preserve">of andere redenen waarom een docent niet op dat moment kan lesgeven, verwachten wij dat leerlingen kunnen anticiperen op een </w:t>
      </w:r>
      <w:r w:rsidR="00F963AB">
        <w:t>vervangende</w:t>
      </w:r>
      <w:r>
        <w:t xml:space="preserve"> docent. Zodoende vangen wij lesuitval op. Ook verwachten wij dat leerlingen aanspreekbaar zijn op hun gedrag in en om het gebouw.</w:t>
      </w:r>
      <w:r w:rsidR="00F963AB">
        <w:t xml:space="preserve"> </w:t>
      </w:r>
      <w:r w:rsidR="005168D4">
        <w:t>Wij verwachten dat leerlingen in staat zijn om zelfstandig hun schoolbenodigdheden te ordenen en hier zuinig op te zijn.</w:t>
      </w:r>
      <w:r>
        <w:t xml:space="preserve"> </w:t>
      </w:r>
      <w:r>
        <w:br/>
      </w:r>
    </w:p>
    <w:p w14:paraId="46F125BE" w14:textId="1793ADF2" w:rsidR="00E211D1" w:rsidRDefault="00D67963" w:rsidP="00740D59">
      <w:pPr>
        <w:spacing w:line="276" w:lineRule="auto"/>
      </w:pPr>
      <w:r>
        <w:t xml:space="preserve">De </w:t>
      </w:r>
      <w:r w:rsidR="00A4214D" w:rsidRPr="56875942">
        <w:t>coach</w:t>
      </w:r>
      <w:r w:rsidR="00017A88">
        <w:t xml:space="preserve"> heeft een </w:t>
      </w:r>
      <w:r>
        <w:t>centrale rol in de begeleiding</w:t>
      </w:r>
      <w:r w:rsidR="00017A88">
        <w:t xml:space="preserve"> van de leerling. De coach spreekt de leerling wekelijks </w:t>
      </w:r>
      <w:r w:rsidR="004F635B">
        <w:t>over de voortgang van de leerling. Dit doen wij d.m.v. het coachgesprek. Zodoende houdt de coach, samen met de leerling</w:t>
      </w:r>
      <w:r w:rsidR="39BFAFC1">
        <w:t>,</w:t>
      </w:r>
      <w:r w:rsidR="004F635B">
        <w:t xml:space="preserve"> zicht op de ontwikkeling van de leerling. Daarnaast is er drie keer per jaar een gesprek met ouders en de leerling. Zo’n gesprek hee</w:t>
      </w:r>
      <w:r w:rsidR="00E36085">
        <w:t>t</w:t>
      </w:r>
      <w:r w:rsidR="004F635B">
        <w:t xml:space="preserve"> een LOC-gesprek (leerling-ouder-coach).</w:t>
      </w:r>
    </w:p>
    <w:p w14:paraId="720F4670" w14:textId="77777777" w:rsidR="00E211D1" w:rsidRDefault="00E211D1" w:rsidP="00740D59">
      <w:pPr>
        <w:spacing w:line="276" w:lineRule="auto"/>
      </w:pPr>
    </w:p>
    <w:p w14:paraId="49075705" w14:textId="67014A1F" w:rsidR="00D67963" w:rsidRDefault="00E211D1" w:rsidP="00740D59">
      <w:pPr>
        <w:spacing w:line="276" w:lineRule="auto"/>
        <w:rPr>
          <w:rFonts w:eastAsia="Calibri"/>
        </w:rPr>
      </w:pPr>
      <w:r>
        <w:t xml:space="preserve">De coach </w:t>
      </w:r>
      <w:r w:rsidR="00D67963" w:rsidRPr="00D67963">
        <w:t xml:space="preserve">wordt ondersteund door het team, de </w:t>
      </w:r>
      <w:r w:rsidR="00A4214D">
        <w:t>coach</w:t>
      </w:r>
      <w:r w:rsidR="00D67963" w:rsidRPr="00D67963">
        <w:t xml:space="preserve">ondersteuner, de decaan, de </w:t>
      </w:r>
      <w:r>
        <w:t>schoolleiding</w:t>
      </w:r>
      <w:r w:rsidR="00C618FB">
        <w:t xml:space="preserve"> en</w:t>
      </w:r>
      <w:r w:rsidR="00D67963" w:rsidRPr="00D67963">
        <w:t xml:space="preserve"> het ondersteunend personeel.</w:t>
      </w:r>
      <w:r w:rsidR="00C618FB">
        <w:t xml:space="preserve"> De coachondersteuner </w:t>
      </w:r>
      <w:r w:rsidR="004606AF">
        <w:t>en de orthopedagoog zitten in het intern ondersteuningsteam (IOT). Zij vormen de schakel tussen basis</w:t>
      </w:r>
      <w:r w:rsidR="004B4B75">
        <w:t>-</w:t>
      </w:r>
      <w:r w:rsidR="004606AF">
        <w:t xml:space="preserve"> en extra ondersteuning.</w:t>
      </w:r>
      <w:r w:rsidR="00D67963" w:rsidRPr="00D67963">
        <w:rPr>
          <w:rFonts w:eastAsia="Calibri"/>
        </w:rPr>
        <w:t xml:space="preserve"> </w:t>
      </w:r>
      <w:r w:rsidR="00A4214D">
        <w:rPr>
          <w:rFonts w:eastAsia="Calibri"/>
        </w:rPr>
        <w:t>Coaches</w:t>
      </w:r>
      <w:r w:rsidR="00D67963" w:rsidRPr="00D67963">
        <w:rPr>
          <w:rFonts w:eastAsia="Calibri"/>
        </w:rPr>
        <w:t xml:space="preserve">, vakdocenten, teamleiders en medewerkers vanuit </w:t>
      </w:r>
      <w:r w:rsidR="004B4B75">
        <w:rPr>
          <w:rFonts w:eastAsia="Calibri"/>
        </w:rPr>
        <w:t>het ondersteuningsteam</w:t>
      </w:r>
      <w:r w:rsidR="00D67963" w:rsidRPr="00D67963">
        <w:rPr>
          <w:rFonts w:eastAsia="Calibri"/>
        </w:rPr>
        <w:t xml:space="preserve"> volgen continu de prestaties, de cijfers en het gedrag van </w:t>
      </w:r>
      <w:r w:rsidR="00B65554">
        <w:rPr>
          <w:rFonts w:eastAsia="Calibri"/>
        </w:rPr>
        <w:t>de leerling.</w:t>
      </w:r>
    </w:p>
    <w:p w14:paraId="4C5979FE" w14:textId="77777777" w:rsidR="00E66E07" w:rsidRDefault="00E66E07" w:rsidP="00CE6C77"/>
    <w:p w14:paraId="0FE1DC6D" w14:textId="3EB6AF84" w:rsidR="001030FF" w:rsidRDefault="00DB5BE0" w:rsidP="0BD3B8BB">
      <w:pPr>
        <w:pStyle w:val="Kop3"/>
        <w:rPr>
          <w:rFonts w:eastAsia="Calibri"/>
        </w:rPr>
      </w:pPr>
      <w:bookmarkStart w:id="4" w:name="_Toc1631007605"/>
      <w:r>
        <w:t>2</w:t>
      </w:r>
      <w:r w:rsidR="674D994B">
        <w:t>b</w:t>
      </w:r>
      <w:r>
        <w:tab/>
        <w:t>Leerondersteuning</w:t>
      </w:r>
      <w:bookmarkEnd w:id="4"/>
      <w:r>
        <w:t xml:space="preserve"> </w:t>
      </w:r>
    </w:p>
    <w:p w14:paraId="62BC7A48" w14:textId="154C739A" w:rsidR="007F762E" w:rsidRDefault="007F762E" w:rsidP="00740D59">
      <w:pPr>
        <w:spacing w:line="276" w:lineRule="auto"/>
      </w:pPr>
      <w:r>
        <w:t xml:space="preserve">Vanuit de basisondersteuning is het mogelijk een leerling extra te begeleiden. In onze </w:t>
      </w:r>
      <w:r w:rsidR="3E46E59C">
        <w:t>d</w:t>
      </w:r>
      <w:r>
        <w:t xml:space="preserve">altonbanduren kan de leerling workshops volgen t.a.v. plannen/organiseren en het omgaan met huiswerk. </w:t>
      </w:r>
      <w:r w:rsidR="00E66E07">
        <w:t>Daarnaast bieden wij wekelijks op meerdere momenten huiswerkondersteuning aan voor leerlingen die gebaat zijn bij hulp in het organiseren en maken van hun huiswerk. Hierin werken wij samen met een instituut voor leerondersteuning (</w:t>
      </w:r>
      <w:proofErr w:type="spellStart"/>
      <w:r w:rsidR="00E66E07">
        <w:t>Vink</w:t>
      </w:r>
      <w:r w:rsidR="004B4B75">
        <w:t>H</w:t>
      </w:r>
      <w:r w:rsidR="00E66E07">
        <w:t>uis</w:t>
      </w:r>
      <w:r w:rsidR="004B4B75">
        <w:t>W</w:t>
      </w:r>
      <w:r w:rsidR="00E66E07">
        <w:t>erk</w:t>
      </w:r>
      <w:proofErr w:type="spellEnd"/>
      <w:r w:rsidR="00E66E07">
        <w:t>).</w:t>
      </w:r>
    </w:p>
    <w:p w14:paraId="11FE3B84" w14:textId="77777777" w:rsidR="006863E8" w:rsidRDefault="006863E8" w:rsidP="00CE6C77"/>
    <w:p w14:paraId="2BD7A7E7" w14:textId="5022D841" w:rsidR="00DB5BE0" w:rsidRDefault="00DB5BE0" w:rsidP="0BD3B8BB">
      <w:pPr>
        <w:pStyle w:val="Kop3"/>
        <w:rPr>
          <w:rFonts w:eastAsia="Calibri"/>
        </w:rPr>
      </w:pPr>
      <w:bookmarkStart w:id="5" w:name="_Toc721491647"/>
      <w:r>
        <w:t>2</w:t>
      </w:r>
      <w:r w:rsidR="3C4220CD">
        <w:t>c</w:t>
      </w:r>
      <w:r>
        <w:tab/>
      </w:r>
      <w:r w:rsidR="00614CCA">
        <w:t>D</w:t>
      </w:r>
      <w:r w:rsidR="009E604D">
        <w:t>yslexie</w:t>
      </w:r>
      <w:bookmarkEnd w:id="5"/>
      <w:r w:rsidR="009E604D">
        <w:t xml:space="preserve"> </w:t>
      </w:r>
    </w:p>
    <w:p w14:paraId="0CB3026F" w14:textId="3C4905C7" w:rsidR="00F94915" w:rsidRDefault="006863E8" w:rsidP="00740D59">
      <w:pPr>
        <w:spacing w:line="276" w:lineRule="auto"/>
      </w:pPr>
      <w:r w:rsidRPr="56875942">
        <w:rPr>
          <w:rFonts w:eastAsia="Calibri"/>
        </w:rPr>
        <w:t>Vanuit de basisondersteuning bieden wij ondersteuning aan voor leerlingen met d</w:t>
      </w:r>
      <w:r w:rsidR="009E604D" w:rsidRPr="56875942">
        <w:rPr>
          <w:rFonts w:eastAsia="Calibri"/>
        </w:rPr>
        <w:t>yslexie.</w:t>
      </w:r>
      <w:r w:rsidR="009E604D">
        <w:t xml:space="preserve"> Leerlingen met dyslexie worden gefaciliteerd in extra tijd</w:t>
      </w:r>
      <w:r w:rsidR="001828A3">
        <w:t xml:space="preserve">. Hiervoor is het belangrijk dat de school een ondertekenende dyslexieverklaring heeft van de leerling. </w:t>
      </w:r>
      <w:r w:rsidR="00F94915">
        <w:t>Leerling</w:t>
      </w:r>
      <w:r w:rsidR="004B4B75">
        <w:t>en</w:t>
      </w:r>
      <w:r w:rsidR="00F94915">
        <w:t xml:space="preserve"> met dyslexie kunnen daarnaast gebruik maken van een ondersteunend softwareprogramma.</w:t>
      </w:r>
      <w:r w:rsidR="009E604D">
        <w:t xml:space="preserve"> </w:t>
      </w:r>
    </w:p>
    <w:p w14:paraId="6E723D67" w14:textId="77777777" w:rsidR="00F94915" w:rsidRDefault="00F94915" w:rsidP="00740D59">
      <w:pPr>
        <w:spacing w:line="276" w:lineRule="auto"/>
      </w:pPr>
    </w:p>
    <w:p w14:paraId="6C82F857" w14:textId="74926072" w:rsidR="007308BE" w:rsidRDefault="00F94915" w:rsidP="006B3F17">
      <w:pPr>
        <w:spacing w:line="276" w:lineRule="auto"/>
      </w:pPr>
      <w:r>
        <w:t>J</w:t>
      </w:r>
      <w:r w:rsidR="009E604D">
        <w:t>aarlijks</w:t>
      </w:r>
      <w:r>
        <w:t xml:space="preserve"> wordt er </w:t>
      </w:r>
      <w:r w:rsidR="009E604D">
        <w:t xml:space="preserve">bij alle leerlingen </w:t>
      </w:r>
      <w:r>
        <w:t>j</w:t>
      </w:r>
      <w:r w:rsidR="009E604D">
        <w:t xml:space="preserve">aar 1 een screening door </w:t>
      </w:r>
      <w:r>
        <w:t>de</w:t>
      </w:r>
      <w:r w:rsidR="009E604D">
        <w:t xml:space="preserve"> orthopedagoog uitgevoerd. Uit deze screening volgt eventueel ook een </w:t>
      </w:r>
      <w:r w:rsidR="00B8397B">
        <w:t xml:space="preserve">officieel </w:t>
      </w:r>
      <w:r w:rsidR="009E604D">
        <w:t>dyslexie-onderzoek op school.</w:t>
      </w:r>
      <w:r w:rsidR="006D48BD">
        <w:t xml:space="preserve"> Ouders hoeven geen bijdrage te betalen voor een </w:t>
      </w:r>
      <w:r w:rsidR="006D48BD">
        <w:lastRenderedPageBreak/>
        <w:t xml:space="preserve">eventueel onderzoek. Het </w:t>
      </w:r>
      <w:r w:rsidR="5F3886D0">
        <w:t>eventueel</w:t>
      </w:r>
      <w:r w:rsidR="006D48BD">
        <w:t xml:space="preserve"> uitvoeren van een onderzoek is altijd een beslissing van de o</w:t>
      </w:r>
      <w:r w:rsidR="4CA9A1B4">
        <w:t>r</w:t>
      </w:r>
      <w:r w:rsidR="006D48BD">
        <w:t>thopedagoog.</w:t>
      </w:r>
      <w:r w:rsidR="009E604D">
        <w:t xml:space="preserve"> Voor de verdere uitwerking van onze ondersteuning t.a.v. dyslexie wordt verwezen naar het dyslexieprotocol.</w:t>
      </w:r>
    </w:p>
    <w:p w14:paraId="3D23111A" w14:textId="77777777" w:rsidR="007308BE" w:rsidRDefault="007308BE" w:rsidP="00CE6C77"/>
    <w:p w14:paraId="7B0691CA" w14:textId="3410502B" w:rsidR="007C6AAC" w:rsidRDefault="007308BE" w:rsidP="0BD3B8BB">
      <w:pPr>
        <w:pStyle w:val="Kop3"/>
      </w:pPr>
      <w:bookmarkStart w:id="6" w:name="_Toc1488603631"/>
      <w:r>
        <w:t>2</w:t>
      </w:r>
      <w:r w:rsidR="4DDA5B3D">
        <w:t>d</w:t>
      </w:r>
      <w:r>
        <w:tab/>
      </w:r>
      <w:r w:rsidR="00614CCA">
        <w:t>D</w:t>
      </w:r>
      <w:r w:rsidR="007C6AAC">
        <w:t>yscalculie</w:t>
      </w:r>
      <w:bookmarkEnd w:id="6"/>
    </w:p>
    <w:p w14:paraId="3FFAB958" w14:textId="5CC5FAB6" w:rsidR="009E604D" w:rsidRDefault="000A675C" w:rsidP="00740D59">
      <w:pPr>
        <w:spacing w:line="276" w:lineRule="auto"/>
      </w:pPr>
      <w:r>
        <w:t xml:space="preserve">Het Werkman VMBO biedt geen extra ondersteuning of onderzoek naar dyscalculie. Wel faciliteert de school leerlingen met dyscalculie in extra tijd en middelen zoals door het ministerie is vastgesteld. </w:t>
      </w:r>
    </w:p>
    <w:p w14:paraId="0E5F0311" w14:textId="77777777" w:rsidR="001C357E" w:rsidRDefault="001C357E" w:rsidP="00CE6C77"/>
    <w:p w14:paraId="6DEAFA13" w14:textId="77777777" w:rsidR="00740D59" w:rsidRDefault="001C357E" w:rsidP="00AE66E4">
      <w:pPr>
        <w:spacing w:line="276" w:lineRule="auto"/>
      </w:pPr>
      <w:bookmarkStart w:id="7" w:name="_Toc533086373"/>
      <w:r w:rsidRPr="0841DC0E">
        <w:rPr>
          <w:rStyle w:val="Kop3Char"/>
        </w:rPr>
        <w:t>2</w:t>
      </w:r>
      <w:r w:rsidR="0AA139F5" w:rsidRPr="0841DC0E">
        <w:rPr>
          <w:rStyle w:val="Kop3Char"/>
        </w:rPr>
        <w:t>e</w:t>
      </w:r>
      <w:r>
        <w:tab/>
      </w:r>
      <w:r w:rsidRPr="0841DC0E">
        <w:rPr>
          <w:rStyle w:val="Kop3Char"/>
        </w:rPr>
        <w:t>Brugfunctionaris</w:t>
      </w:r>
      <w:bookmarkEnd w:id="7"/>
      <w:r>
        <w:br/>
      </w:r>
      <w:r w:rsidR="19CB2038">
        <w:t xml:space="preserve">Op het Werkman VMBO hebben wij een </w:t>
      </w:r>
      <w:r w:rsidR="00740D59">
        <w:t>b</w:t>
      </w:r>
      <w:r w:rsidR="19CB2038">
        <w:t>rugfunctionaris. De brugfunctionaris kan het volgende voor u als ouder en kind betekenen</w:t>
      </w:r>
      <w:r w:rsidR="00740D59">
        <w:t>:</w:t>
      </w:r>
      <w:r w:rsidR="19CB2038">
        <w:t xml:space="preserve">    </w:t>
      </w:r>
      <w:r>
        <w:br/>
      </w:r>
    </w:p>
    <w:p w14:paraId="3F26A6B0" w14:textId="77777777" w:rsidR="00AE66E4" w:rsidRPr="00AE66E4" w:rsidRDefault="19CB2038" w:rsidP="00AE66E4">
      <w:pPr>
        <w:pStyle w:val="Lijstalinea"/>
        <w:numPr>
          <w:ilvl w:val="0"/>
          <w:numId w:val="27"/>
        </w:numPr>
        <w:spacing w:line="276" w:lineRule="auto"/>
        <w:rPr>
          <w:rFonts w:ascii="Arial" w:hAnsi="Arial" w:cs="Arial"/>
        </w:rPr>
      </w:pPr>
      <w:r w:rsidRPr="00AE66E4">
        <w:rPr>
          <w:rFonts w:ascii="Arial" w:hAnsi="Arial" w:cs="Arial"/>
        </w:rPr>
        <w:t>Ouders helpen met vragen over hun lerende kind en de school.</w:t>
      </w:r>
    </w:p>
    <w:p w14:paraId="2846688B" w14:textId="77777777" w:rsidR="00AE66E4" w:rsidRPr="00AE66E4" w:rsidRDefault="19CB2038" w:rsidP="00AE66E4">
      <w:pPr>
        <w:pStyle w:val="Lijstalinea"/>
        <w:numPr>
          <w:ilvl w:val="0"/>
          <w:numId w:val="27"/>
        </w:numPr>
        <w:spacing w:line="276" w:lineRule="auto"/>
        <w:rPr>
          <w:rFonts w:ascii="Arial" w:hAnsi="Arial" w:cs="Arial"/>
        </w:rPr>
      </w:pPr>
      <w:r w:rsidRPr="00AE66E4">
        <w:rPr>
          <w:rFonts w:ascii="Arial" w:eastAsia="Arial" w:hAnsi="Arial" w:cs="Arial"/>
        </w:rPr>
        <w:t xml:space="preserve">Intakegesprekken houden </w:t>
      </w:r>
      <w:r w:rsidR="00740D59" w:rsidRPr="00AE66E4">
        <w:rPr>
          <w:rFonts w:ascii="Arial" w:eastAsia="Arial" w:hAnsi="Arial" w:cs="Arial"/>
        </w:rPr>
        <w:t>met</w:t>
      </w:r>
      <w:r w:rsidRPr="00AE66E4">
        <w:rPr>
          <w:rFonts w:ascii="Arial" w:eastAsia="Arial" w:hAnsi="Arial" w:cs="Arial"/>
        </w:rPr>
        <w:t xml:space="preserve"> nieuwe ouders.</w:t>
      </w:r>
    </w:p>
    <w:p w14:paraId="23B0C8E2" w14:textId="77777777" w:rsidR="00AE66E4" w:rsidRPr="00AE66E4" w:rsidRDefault="19CB2038" w:rsidP="00AE66E4">
      <w:pPr>
        <w:pStyle w:val="Lijstalinea"/>
        <w:numPr>
          <w:ilvl w:val="0"/>
          <w:numId w:val="27"/>
        </w:numPr>
        <w:spacing w:line="276" w:lineRule="auto"/>
        <w:rPr>
          <w:rFonts w:ascii="Arial" w:hAnsi="Arial" w:cs="Arial"/>
        </w:rPr>
      </w:pPr>
      <w:r w:rsidRPr="00AE66E4">
        <w:rPr>
          <w:rFonts w:ascii="Arial" w:eastAsia="Arial" w:hAnsi="Arial" w:cs="Arial"/>
        </w:rPr>
        <w:t>Ondersteuning bij aanvragen ‘</w:t>
      </w:r>
      <w:proofErr w:type="spellStart"/>
      <w:r w:rsidRPr="00AE66E4">
        <w:rPr>
          <w:rFonts w:ascii="Arial" w:eastAsia="Arial" w:hAnsi="Arial" w:cs="Arial"/>
        </w:rPr>
        <w:t>Kindpakket</w:t>
      </w:r>
      <w:proofErr w:type="spellEnd"/>
      <w:r w:rsidRPr="00AE66E4">
        <w:rPr>
          <w:rFonts w:ascii="Arial" w:eastAsia="Arial" w:hAnsi="Arial" w:cs="Arial"/>
        </w:rPr>
        <w:t>’ van de gemeente Groningen en jeugdfonds Sport &amp; Cultuur.</w:t>
      </w:r>
    </w:p>
    <w:p w14:paraId="0BD2D9C9" w14:textId="77777777" w:rsidR="00AE66E4" w:rsidRPr="00AE66E4" w:rsidRDefault="19CB2038" w:rsidP="00AE66E4">
      <w:pPr>
        <w:pStyle w:val="Lijstalinea"/>
        <w:numPr>
          <w:ilvl w:val="0"/>
          <w:numId w:val="27"/>
        </w:numPr>
        <w:spacing w:line="276" w:lineRule="auto"/>
        <w:rPr>
          <w:rFonts w:ascii="Arial" w:hAnsi="Arial" w:cs="Arial"/>
        </w:rPr>
      </w:pPr>
      <w:r w:rsidRPr="00AE66E4">
        <w:rPr>
          <w:rFonts w:ascii="Arial" w:eastAsia="Arial" w:hAnsi="Arial" w:cs="Arial"/>
        </w:rPr>
        <w:t>Op huisbezoek gaan wanneer hier vraag naar is</w:t>
      </w:r>
      <w:r w:rsidR="00740D59" w:rsidRPr="00AE66E4">
        <w:rPr>
          <w:rFonts w:ascii="Arial" w:eastAsia="Arial" w:hAnsi="Arial" w:cs="Arial"/>
        </w:rPr>
        <w:t>.</w:t>
      </w:r>
    </w:p>
    <w:p w14:paraId="25A63B8D" w14:textId="77777777" w:rsidR="00AE66E4" w:rsidRPr="00AE66E4" w:rsidRDefault="19CB2038" w:rsidP="00AE66E4">
      <w:pPr>
        <w:pStyle w:val="Lijstalinea"/>
        <w:numPr>
          <w:ilvl w:val="0"/>
          <w:numId w:val="27"/>
        </w:numPr>
        <w:spacing w:line="276" w:lineRule="auto"/>
        <w:rPr>
          <w:rFonts w:ascii="Arial" w:hAnsi="Arial" w:cs="Arial"/>
        </w:rPr>
      </w:pPr>
      <w:r w:rsidRPr="00AE66E4">
        <w:rPr>
          <w:rFonts w:ascii="Arial" w:eastAsia="Arial" w:hAnsi="Arial" w:cs="Arial"/>
        </w:rPr>
        <w:t>Ouders verwijzen naar andere instanties in de buurt.</w:t>
      </w:r>
    </w:p>
    <w:p w14:paraId="2D9FBFBB" w14:textId="489C0CDC" w:rsidR="0FA15DA9" w:rsidRPr="00AE66E4" w:rsidRDefault="19CB2038" w:rsidP="00AE66E4">
      <w:pPr>
        <w:pStyle w:val="Lijstalinea"/>
        <w:numPr>
          <w:ilvl w:val="0"/>
          <w:numId w:val="27"/>
        </w:numPr>
        <w:spacing w:line="276" w:lineRule="auto"/>
        <w:rPr>
          <w:rFonts w:ascii="Arial" w:hAnsi="Arial" w:cs="Arial"/>
        </w:rPr>
      </w:pPr>
      <w:r w:rsidRPr="00AE66E4">
        <w:rPr>
          <w:rFonts w:ascii="Arial" w:eastAsia="Arial" w:hAnsi="Arial" w:cs="Arial"/>
        </w:rPr>
        <w:t xml:space="preserve">Contact en afspraken maken tussen ouders en andere professionals in de school. </w:t>
      </w:r>
    </w:p>
    <w:p w14:paraId="271D2A17" w14:textId="4B7C6C3C" w:rsidR="0FA15DA9" w:rsidRPr="00AE66E4" w:rsidRDefault="19CB2038" w:rsidP="0841DC0E">
      <w:pPr>
        <w:spacing w:line="276" w:lineRule="auto"/>
        <w:rPr>
          <w:rFonts w:eastAsia="Arial" w:cs="Arial"/>
          <w:color w:val="FF0000"/>
        </w:rPr>
      </w:pPr>
      <w:r w:rsidRPr="0841DC0E">
        <w:rPr>
          <w:rFonts w:eastAsia="Arial" w:cs="Arial"/>
        </w:rPr>
        <w:t xml:space="preserve">Onze brugfunctionaris is </w:t>
      </w:r>
      <w:proofErr w:type="spellStart"/>
      <w:r w:rsidRPr="0841DC0E">
        <w:rPr>
          <w:rFonts w:eastAsia="Arial" w:cs="Arial"/>
        </w:rPr>
        <w:t>Jivan</w:t>
      </w:r>
      <w:proofErr w:type="spellEnd"/>
      <w:r w:rsidRPr="0841DC0E">
        <w:rPr>
          <w:rFonts w:eastAsia="Arial" w:cs="Arial"/>
        </w:rPr>
        <w:t xml:space="preserve"> Vroom. Hij is te bereiken via </w:t>
      </w:r>
      <w:hyperlink r:id="rId11">
        <w:r w:rsidRPr="0841DC0E">
          <w:rPr>
            <w:rStyle w:val="Hyperlink"/>
            <w:rFonts w:eastAsia="Arial" w:cs="Arial"/>
            <w:color w:val="0563C1"/>
          </w:rPr>
          <w:t>j.vroom@o2g2.nl</w:t>
        </w:r>
      </w:hyperlink>
      <w:r w:rsidRPr="0841DC0E">
        <w:rPr>
          <w:rFonts w:eastAsia="Arial" w:cs="Arial"/>
        </w:rPr>
        <w:t xml:space="preserve"> of 06</w:t>
      </w:r>
      <w:r w:rsidR="004B4B75" w:rsidRPr="0841DC0E">
        <w:rPr>
          <w:rFonts w:eastAsia="Arial" w:cs="Arial"/>
        </w:rPr>
        <w:t>-</w:t>
      </w:r>
      <w:r w:rsidRPr="0841DC0E">
        <w:rPr>
          <w:rFonts w:eastAsia="Arial" w:cs="Arial"/>
        </w:rPr>
        <w:t>2648768</w:t>
      </w:r>
      <w:r w:rsidR="02205920" w:rsidRPr="0841DC0E">
        <w:rPr>
          <w:rFonts w:eastAsia="Arial" w:cs="Arial"/>
        </w:rPr>
        <w:t>1</w:t>
      </w:r>
    </w:p>
    <w:p w14:paraId="3CEBACC8" w14:textId="2B38C0D8" w:rsidR="0FA15DA9" w:rsidRPr="00740D59" w:rsidRDefault="0FA15DA9" w:rsidP="00740D59">
      <w:pPr>
        <w:spacing w:line="276" w:lineRule="auto"/>
        <w:rPr>
          <w:rFonts w:cs="Arial"/>
          <w:szCs w:val="22"/>
        </w:rPr>
      </w:pPr>
    </w:p>
    <w:p w14:paraId="38B54233" w14:textId="22004F17" w:rsidR="00E601AF" w:rsidRDefault="009E604D" w:rsidP="00740D59">
      <w:pPr>
        <w:pStyle w:val="Kop2"/>
        <w:spacing w:line="276" w:lineRule="auto"/>
        <w:rPr>
          <w:rStyle w:val="Kop2Char"/>
        </w:rPr>
      </w:pPr>
      <w:bookmarkStart w:id="8" w:name="_Toc422085412"/>
      <w:r>
        <w:br w:type="page"/>
      </w:r>
      <w:r w:rsidR="41C17287" w:rsidRPr="0841DC0E">
        <w:rPr>
          <w:rStyle w:val="Kop2Char"/>
        </w:rPr>
        <w:lastRenderedPageBreak/>
        <w:t>3.</w:t>
      </w:r>
      <w:r>
        <w:tab/>
      </w:r>
      <w:r w:rsidR="004A4301" w:rsidRPr="0841DC0E">
        <w:rPr>
          <w:rStyle w:val="Kop2Char"/>
        </w:rPr>
        <w:t>Extra ondersteuning</w:t>
      </w:r>
      <w:bookmarkEnd w:id="8"/>
    </w:p>
    <w:p w14:paraId="77BFC394" w14:textId="0625DE2C" w:rsidR="00A9494E" w:rsidRPr="00257F2B" w:rsidRDefault="007C0394" w:rsidP="005A303D">
      <w:pPr>
        <w:spacing w:line="276" w:lineRule="auto"/>
      </w:pPr>
      <w:r>
        <w:t xml:space="preserve">Het Werkman VMBO heeft mogelijkheden om een leerling extra te ondersteunen wanneer de leerling hier </w:t>
      </w:r>
      <w:r w:rsidR="007470E9">
        <w:t>gebaat bij is.</w:t>
      </w:r>
      <w:r>
        <w:t xml:space="preserve"> </w:t>
      </w:r>
      <w:r w:rsidR="0003098F">
        <w:t xml:space="preserve">De coach kan een leerling inbrengen in het ondersteuningsteam. Hiervoor overlegt de coach regelmatig met de coachondersteuner of orthopedagoog </w:t>
      </w:r>
      <w:r w:rsidR="00BA2D12">
        <w:t xml:space="preserve">waarin </w:t>
      </w:r>
      <w:r w:rsidR="00FF05D1">
        <w:t>de voortgang van de leerling</w:t>
      </w:r>
      <w:r w:rsidR="00BA2D12">
        <w:t xml:space="preserve"> wordt besproken.</w:t>
      </w:r>
      <w:r w:rsidR="00FF05D1">
        <w:t xml:space="preserve"> Inzet vanuit het ondersteuningsteam is altijd kortdurend. Wij vinden het belangrijk dat een leerling zoveel als mogelijk vanuit de basisondersteuning word</w:t>
      </w:r>
      <w:r w:rsidR="00E966FB">
        <w:t>t begeleid in zijn o</w:t>
      </w:r>
      <w:r w:rsidR="002A1F3E">
        <w:t>f</w:t>
      </w:r>
      <w:r w:rsidR="00E966FB">
        <w:t xml:space="preserve"> haar ontwikkeling</w:t>
      </w:r>
      <w:r w:rsidR="0081074C">
        <w:t xml:space="preserve"> op het Werkman VMBO</w:t>
      </w:r>
      <w:r w:rsidR="00E966FB">
        <w:t xml:space="preserve">. Leerlingen die gebruik maken van extra ondersteuning hebben altijd een OPP (ontwikkelingsperspectiefplan). </w:t>
      </w:r>
      <w:r w:rsidR="00420D1E">
        <w:t>In dit plan staat</w:t>
      </w:r>
      <w:r w:rsidR="002053C8">
        <w:t xml:space="preserve"> omschreven</w:t>
      </w:r>
      <w:r w:rsidR="00420D1E">
        <w:t xml:space="preserve"> welke specifieke ondersteuning er aan </w:t>
      </w:r>
      <w:r w:rsidR="00A9494E">
        <w:t>de leerling</w:t>
      </w:r>
      <w:r w:rsidR="00420D1E">
        <w:t xml:space="preserve"> geboden wordt. </w:t>
      </w:r>
      <w:r w:rsidR="00CB7DC3">
        <w:t xml:space="preserve">Wij bespreken </w:t>
      </w:r>
      <w:r w:rsidR="00420D1E">
        <w:t xml:space="preserve">dit </w:t>
      </w:r>
      <w:r w:rsidR="52F764EE">
        <w:t>OPP</w:t>
      </w:r>
      <w:r w:rsidR="00420D1E">
        <w:t xml:space="preserve"> met u als ouder</w:t>
      </w:r>
      <w:r w:rsidR="6E8E7AF8">
        <w:t>(</w:t>
      </w:r>
      <w:r w:rsidR="00420D1E">
        <w:t>s</w:t>
      </w:r>
      <w:r w:rsidR="340E5B11">
        <w:t>)</w:t>
      </w:r>
      <w:r w:rsidR="00420D1E">
        <w:t xml:space="preserve"> en </w:t>
      </w:r>
      <w:r w:rsidR="00CB7DC3">
        <w:t>h</w:t>
      </w:r>
      <w:r w:rsidR="00420D1E">
        <w:t xml:space="preserve">et </w:t>
      </w:r>
      <w:r w:rsidR="379F3601">
        <w:t>OPP</w:t>
      </w:r>
      <w:r w:rsidR="00420D1E">
        <w:t xml:space="preserve"> </w:t>
      </w:r>
      <w:r w:rsidR="00CB7DC3">
        <w:t xml:space="preserve">wordt </w:t>
      </w:r>
      <w:r w:rsidR="00420D1E">
        <w:t xml:space="preserve">gezamenlijk </w:t>
      </w:r>
      <w:r w:rsidR="00CB7DC3">
        <w:t xml:space="preserve">geëvalueerd </w:t>
      </w:r>
      <w:r w:rsidR="00E601AF">
        <w:t>tijdens de LOC-gesprekken</w:t>
      </w:r>
      <w:r w:rsidR="00F677B3">
        <w:t>.</w:t>
      </w:r>
      <w:r w:rsidR="00A9494E">
        <w:t xml:space="preserve"> </w:t>
      </w:r>
      <w:r w:rsidR="00CB7DC3">
        <w:t>W</w:t>
      </w:r>
      <w:r w:rsidR="00A9494E">
        <w:t xml:space="preserve">ij </w:t>
      </w:r>
      <w:r w:rsidR="00CB7DC3">
        <w:t xml:space="preserve">vinden </w:t>
      </w:r>
      <w:r w:rsidR="00A9494E">
        <w:t>het belangrijk om in open/transparant contact met ouders te staan</w:t>
      </w:r>
      <w:r w:rsidR="00CB7DC3">
        <w:t>, want w</w:t>
      </w:r>
      <w:r w:rsidR="00A9494E">
        <w:t>ij zijn van mening dat een goede relatie tussen ouder</w:t>
      </w:r>
      <w:r w:rsidR="65A3BD89">
        <w:t>(s)</w:t>
      </w:r>
      <w:r w:rsidR="00A9494E">
        <w:t xml:space="preserve"> en school bijdraagt aan de ontwikkeling van de leerling.</w:t>
      </w:r>
    </w:p>
    <w:p w14:paraId="6BCDA7D5" w14:textId="77777777" w:rsidR="00F677B3" w:rsidRDefault="00F677B3" w:rsidP="00E601AF"/>
    <w:p w14:paraId="351FBAA3" w14:textId="5AD0F5F9" w:rsidR="00F677B3" w:rsidRDefault="00F677B3" w:rsidP="0BD3B8BB">
      <w:pPr>
        <w:pStyle w:val="Kop3"/>
      </w:pPr>
      <w:bookmarkStart w:id="9" w:name="_Toc2034720263"/>
      <w:r>
        <w:t>3</w:t>
      </w:r>
      <w:r w:rsidR="646B1190">
        <w:t>a</w:t>
      </w:r>
      <w:r>
        <w:tab/>
      </w:r>
      <w:r w:rsidR="00614CCA">
        <w:t>A</w:t>
      </w:r>
      <w:r>
        <w:t>anbod extra ondersteuning</w:t>
      </w:r>
      <w:bookmarkEnd w:id="9"/>
    </w:p>
    <w:p w14:paraId="7F95D2F0" w14:textId="77777777" w:rsidR="00CF43C1" w:rsidRPr="00D67963" w:rsidRDefault="00CF43C1" w:rsidP="00CB7DC3">
      <w:pPr>
        <w:spacing w:line="276" w:lineRule="auto"/>
      </w:pPr>
      <w:r w:rsidRPr="00D67963">
        <w:t>Wij bieden ondersteuning aan de volgende leerlingen:</w:t>
      </w:r>
    </w:p>
    <w:p w14:paraId="31CA2AC3" w14:textId="530513E0" w:rsidR="00CF43C1" w:rsidRPr="00D67963" w:rsidRDefault="00CF43C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met een extra ondersteuningsbehoefte t.a.v. gedrag</w:t>
      </w:r>
      <w:r w:rsidR="00CB7DC3">
        <w:rPr>
          <w:rFonts w:ascii="Arial" w:eastAsia="Arial" w:hAnsi="Arial" w:cs="Arial"/>
        </w:rPr>
        <w:t>.</w:t>
      </w:r>
    </w:p>
    <w:p w14:paraId="33D75222" w14:textId="04D86D6B" w:rsidR="00CF43C1" w:rsidRDefault="00CF43C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met een extra ondersteuningsbehoefte t.a.v.</w:t>
      </w:r>
      <w:r w:rsidR="4A47BBB6" w:rsidRPr="0BD3B8BB">
        <w:rPr>
          <w:rFonts w:ascii="Arial" w:eastAsia="Arial" w:hAnsi="Arial" w:cs="Arial"/>
        </w:rPr>
        <w:t xml:space="preserve"> </w:t>
      </w:r>
      <w:r w:rsidRPr="0BD3B8BB">
        <w:rPr>
          <w:rFonts w:ascii="Arial" w:eastAsia="Arial" w:hAnsi="Arial" w:cs="Arial"/>
        </w:rPr>
        <w:t>plannen/organiseren</w:t>
      </w:r>
      <w:r w:rsidR="00CB7DC3">
        <w:rPr>
          <w:rFonts w:ascii="Arial" w:eastAsia="Arial" w:hAnsi="Arial" w:cs="Arial"/>
        </w:rPr>
        <w:t>.</w:t>
      </w:r>
    </w:p>
    <w:p w14:paraId="5BF13A5B" w14:textId="7DEA4AB4" w:rsidR="00720791" w:rsidRPr="00D67963" w:rsidRDefault="0072079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met een extra ondersteuningsvraag t.a.v. rekenen en</w:t>
      </w:r>
      <w:r w:rsidR="635BB92A" w:rsidRPr="0BD3B8BB">
        <w:rPr>
          <w:rFonts w:ascii="Arial" w:eastAsia="Arial" w:hAnsi="Arial" w:cs="Arial"/>
        </w:rPr>
        <w:t>/</w:t>
      </w:r>
      <w:r w:rsidRPr="0BD3B8BB">
        <w:rPr>
          <w:rFonts w:ascii="Arial" w:eastAsia="Arial" w:hAnsi="Arial" w:cs="Arial"/>
        </w:rPr>
        <w:t>of taal</w:t>
      </w:r>
      <w:r w:rsidR="00CB7DC3">
        <w:rPr>
          <w:rFonts w:ascii="Arial" w:eastAsia="Arial" w:hAnsi="Arial" w:cs="Arial"/>
        </w:rPr>
        <w:t>.</w:t>
      </w:r>
    </w:p>
    <w:p w14:paraId="6676AD47" w14:textId="2040DB5F" w:rsidR="00CF43C1" w:rsidRDefault="00CF43C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die thuis zitten</w:t>
      </w:r>
      <w:r w:rsidR="00CB7DC3">
        <w:rPr>
          <w:rFonts w:ascii="Arial" w:eastAsia="Arial" w:hAnsi="Arial" w:cs="Arial"/>
        </w:rPr>
        <w:t>.</w:t>
      </w:r>
    </w:p>
    <w:p w14:paraId="16D12C1B" w14:textId="732C8847" w:rsidR="00CF43C1" w:rsidRPr="00D67963" w:rsidRDefault="00CF43C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met een lichamelijke ondersteuningsbehoefte</w:t>
      </w:r>
      <w:r w:rsidR="00CB7DC3">
        <w:rPr>
          <w:rFonts w:ascii="Arial" w:eastAsia="Arial" w:hAnsi="Arial" w:cs="Arial"/>
        </w:rPr>
        <w:t>.</w:t>
      </w:r>
    </w:p>
    <w:p w14:paraId="7195D85B" w14:textId="0E74F18D" w:rsidR="00CF43C1" w:rsidRPr="00D67963" w:rsidRDefault="00CF43C1" w:rsidP="00CB7DC3">
      <w:pPr>
        <w:pStyle w:val="Lijstalinea"/>
        <w:numPr>
          <w:ilvl w:val="0"/>
          <w:numId w:val="24"/>
        </w:numPr>
        <w:spacing w:after="0" w:line="276" w:lineRule="auto"/>
        <w:ind w:left="360"/>
        <w:rPr>
          <w:rFonts w:ascii="Arial" w:eastAsia="Arial" w:hAnsi="Arial" w:cs="Arial"/>
        </w:rPr>
      </w:pPr>
      <w:r w:rsidRPr="0BD3B8BB">
        <w:rPr>
          <w:rFonts w:ascii="Arial" w:eastAsia="Arial" w:hAnsi="Arial" w:cs="Arial"/>
        </w:rPr>
        <w:t>Leerlingen met spreektaal en gehoorproblemen</w:t>
      </w:r>
      <w:r w:rsidR="00CB7DC3">
        <w:rPr>
          <w:rFonts w:ascii="Arial" w:eastAsia="Arial" w:hAnsi="Arial" w:cs="Arial"/>
        </w:rPr>
        <w:t>.</w:t>
      </w:r>
    </w:p>
    <w:p w14:paraId="1C99FF04" w14:textId="3763551C" w:rsidR="00CF43C1" w:rsidRPr="00CF43C1" w:rsidRDefault="00CF43C1" w:rsidP="00CB7DC3">
      <w:pPr>
        <w:pStyle w:val="Lijstalinea"/>
        <w:numPr>
          <w:ilvl w:val="0"/>
          <w:numId w:val="24"/>
        </w:numPr>
        <w:spacing w:after="0" w:line="276" w:lineRule="auto"/>
        <w:ind w:left="360"/>
        <w:rPr>
          <w:rFonts w:ascii="Arial" w:eastAsia="Arial" w:hAnsi="Arial" w:cs="Arial"/>
          <w:b/>
          <w:bCs/>
        </w:rPr>
      </w:pPr>
      <w:r w:rsidRPr="0BD3B8BB">
        <w:rPr>
          <w:rFonts w:ascii="Arial" w:eastAsia="Arial" w:hAnsi="Arial" w:cs="Arial"/>
        </w:rPr>
        <w:t>Blinde en slechtziende leerlingen</w:t>
      </w:r>
      <w:r w:rsidR="00CB7DC3">
        <w:rPr>
          <w:rFonts w:ascii="Arial" w:eastAsia="Arial" w:hAnsi="Arial" w:cs="Arial"/>
        </w:rPr>
        <w:t>.</w:t>
      </w:r>
    </w:p>
    <w:p w14:paraId="7877955E" w14:textId="3827A890" w:rsidR="0BD3B8BB" w:rsidRDefault="0BD3B8BB" w:rsidP="0BD3B8BB">
      <w:pPr>
        <w:pStyle w:val="Lijstalinea"/>
        <w:spacing w:after="0"/>
        <w:ind w:left="360"/>
        <w:rPr>
          <w:rFonts w:ascii="Arial" w:eastAsia="Arial" w:hAnsi="Arial" w:cs="Arial"/>
          <w:b/>
          <w:bCs/>
        </w:rPr>
      </w:pPr>
    </w:p>
    <w:p w14:paraId="2A7AF751" w14:textId="0875B3B7" w:rsidR="00CF43C1" w:rsidRDefault="00495E2E" w:rsidP="0BD3B8BB">
      <w:pPr>
        <w:pStyle w:val="Kop3"/>
        <w:rPr>
          <w:b/>
          <w:bCs/>
        </w:rPr>
      </w:pPr>
      <w:bookmarkStart w:id="10" w:name="_Toc1326587688"/>
      <w:r>
        <w:t>3b</w:t>
      </w:r>
      <w:r>
        <w:tab/>
      </w:r>
      <w:r w:rsidR="00614CCA">
        <w:t>E</w:t>
      </w:r>
      <w:r>
        <w:t>xtra ondersteuning vanuit de Tijdelijke Onderwijsplek</w:t>
      </w:r>
      <w:bookmarkEnd w:id="10"/>
    </w:p>
    <w:p w14:paraId="1E68F1B9" w14:textId="360FB56C" w:rsidR="00495E2E" w:rsidRDefault="00495E2E" w:rsidP="00CB7DC3">
      <w:pPr>
        <w:spacing w:line="276" w:lineRule="auto"/>
      </w:pPr>
      <w:r>
        <w:t>Leerlingen met een extra ondersteunings</w:t>
      </w:r>
      <w:r w:rsidR="003046A9">
        <w:t>behoefte t.a.v. gedrag en plannen/organiseren kunnen kortdurend worden ondersteund vanuit onze Tijdelijke Onderwijsplek</w:t>
      </w:r>
      <w:r w:rsidR="00CB7DC3">
        <w:t xml:space="preserve"> (TOP)</w:t>
      </w:r>
      <w:r w:rsidR="003046A9">
        <w:t xml:space="preserve">. De Tijdelijke Onderwijsplek is enkel beschikbaar voor leerlingen die </w:t>
      </w:r>
      <w:r w:rsidR="00F85FF7">
        <w:t xml:space="preserve">al een schoolgang hebben opgebouwd op het Werkman VMBO. Dit is het verlengde van ons streven </w:t>
      </w:r>
      <w:r w:rsidR="00CB7DC3">
        <w:t xml:space="preserve">om </w:t>
      </w:r>
      <w:r w:rsidR="00F85FF7">
        <w:t xml:space="preserve">een leerling zoveel mogelijk te laten profiteren van </w:t>
      </w:r>
      <w:r w:rsidR="002B6F05">
        <w:t>de basisondersteuning.</w:t>
      </w:r>
    </w:p>
    <w:p w14:paraId="70508EB0" w14:textId="77777777" w:rsidR="00270EAE" w:rsidRDefault="00270EAE" w:rsidP="00495E2E"/>
    <w:p w14:paraId="68CCEACF" w14:textId="562B8008" w:rsidR="00270EAE" w:rsidRDefault="00270EAE" w:rsidP="00CB7DC3">
      <w:pPr>
        <w:spacing w:line="276" w:lineRule="auto"/>
      </w:pPr>
      <w:r>
        <w:t>Binnen de Tijdelijke Onderwijsplek bieden wij de volgende ondersteuningsmogelijkheden</w:t>
      </w:r>
      <w:r w:rsidR="00157D86">
        <w:t>:</w:t>
      </w:r>
    </w:p>
    <w:p w14:paraId="7D6F1044" w14:textId="1F5999DF" w:rsidR="00CD1F63" w:rsidRPr="00E6107D" w:rsidRDefault="00157D86"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t>O</w:t>
      </w:r>
      <w:r w:rsidR="00B3560B" w:rsidRPr="0BD3B8BB">
        <w:rPr>
          <w:rFonts w:ascii="Arial" w:eastAsia="Arial" w:hAnsi="Arial" w:cs="Arial"/>
        </w:rPr>
        <w:t>bservatie vanuit de orthopedagoog</w:t>
      </w:r>
      <w:r w:rsidR="4FA2E21D" w:rsidRPr="0BD3B8BB">
        <w:rPr>
          <w:rFonts w:ascii="Arial" w:eastAsia="Arial" w:hAnsi="Arial" w:cs="Arial"/>
        </w:rPr>
        <w:t>.</w:t>
      </w:r>
    </w:p>
    <w:p w14:paraId="7DD987F0" w14:textId="05287864" w:rsidR="00CD1F63" w:rsidRPr="00E6107D" w:rsidRDefault="00B3560B"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t xml:space="preserve">Tijdelijke onderwijsplek als </w:t>
      </w:r>
      <w:r w:rsidR="00E6107D" w:rsidRPr="0BD3B8BB">
        <w:rPr>
          <w:rFonts w:ascii="Arial" w:eastAsia="Arial" w:hAnsi="Arial" w:cs="Arial"/>
        </w:rPr>
        <w:t>time-outvoorziening voor leerlingen die incidenteel behoefte hebben aan een rustige werkplek</w:t>
      </w:r>
      <w:r w:rsidR="002E567B" w:rsidRPr="0BD3B8BB">
        <w:rPr>
          <w:rFonts w:ascii="Arial" w:eastAsia="Arial" w:hAnsi="Arial" w:cs="Arial"/>
        </w:rPr>
        <w:t xml:space="preserve"> buiten de les</w:t>
      </w:r>
      <w:r w:rsidR="4CAD6BD4" w:rsidRPr="0BD3B8BB">
        <w:rPr>
          <w:rFonts w:ascii="Arial" w:eastAsia="Arial" w:hAnsi="Arial" w:cs="Arial"/>
        </w:rPr>
        <w:t>.</w:t>
      </w:r>
    </w:p>
    <w:p w14:paraId="4B6B593D" w14:textId="223FF87D" w:rsidR="00CD1F63" w:rsidRPr="00E6107D" w:rsidRDefault="00E6107D"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t>Check</w:t>
      </w:r>
      <w:r w:rsidR="4216BFE6" w:rsidRPr="0BD3B8BB">
        <w:rPr>
          <w:rFonts w:ascii="Arial" w:eastAsia="Arial" w:hAnsi="Arial" w:cs="Arial"/>
        </w:rPr>
        <w:t>-</w:t>
      </w:r>
      <w:r w:rsidRPr="0BD3B8BB">
        <w:rPr>
          <w:rFonts w:ascii="Arial" w:eastAsia="Arial" w:hAnsi="Arial" w:cs="Arial"/>
        </w:rPr>
        <w:t>in</w:t>
      </w:r>
      <w:r w:rsidR="472F4DAC" w:rsidRPr="0BD3B8BB">
        <w:rPr>
          <w:rFonts w:ascii="Arial" w:eastAsia="Arial" w:hAnsi="Arial" w:cs="Arial"/>
        </w:rPr>
        <w:t>-</w:t>
      </w:r>
      <w:r w:rsidRPr="0BD3B8BB">
        <w:rPr>
          <w:rFonts w:ascii="Arial" w:eastAsia="Arial" w:hAnsi="Arial" w:cs="Arial"/>
        </w:rPr>
        <w:t>begeleiding voor leerlingen</w:t>
      </w:r>
      <w:r w:rsidR="003A2786" w:rsidRPr="0BD3B8BB">
        <w:rPr>
          <w:rFonts w:ascii="Arial" w:eastAsia="Arial" w:hAnsi="Arial" w:cs="Arial"/>
        </w:rPr>
        <w:t xml:space="preserve"> die </w:t>
      </w:r>
      <w:r w:rsidR="004477C9" w:rsidRPr="0BD3B8BB">
        <w:rPr>
          <w:rFonts w:ascii="Arial" w:eastAsia="Arial" w:hAnsi="Arial" w:cs="Arial"/>
        </w:rPr>
        <w:t xml:space="preserve">tijdelijk </w:t>
      </w:r>
      <w:r w:rsidR="003A2786" w:rsidRPr="0BD3B8BB">
        <w:rPr>
          <w:rFonts w:ascii="Arial" w:eastAsia="Arial" w:hAnsi="Arial" w:cs="Arial"/>
        </w:rPr>
        <w:t>behoefte hebben om hun dag</w:t>
      </w:r>
      <w:r w:rsidR="70D958D6" w:rsidRPr="0BD3B8BB">
        <w:rPr>
          <w:rFonts w:ascii="Arial" w:eastAsia="Arial" w:hAnsi="Arial" w:cs="Arial"/>
        </w:rPr>
        <w:t>-</w:t>
      </w:r>
      <w:r w:rsidR="003A2786" w:rsidRPr="0BD3B8BB">
        <w:rPr>
          <w:rFonts w:ascii="Arial" w:eastAsia="Arial" w:hAnsi="Arial" w:cs="Arial"/>
        </w:rPr>
        <w:t xml:space="preserve"> en schooltaken te structureren</w:t>
      </w:r>
      <w:r w:rsidR="5663E21F" w:rsidRPr="0BD3B8BB">
        <w:rPr>
          <w:rFonts w:ascii="Arial" w:eastAsia="Arial" w:hAnsi="Arial" w:cs="Arial"/>
        </w:rPr>
        <w:t>.</w:t>
      </w:r>
    </w:p>
    <w:p w14:paraId="0395741D" w14:textId="3F4D301E" w:rsidR="00CD1F63" w:rsidRPr="00E6107D" w:rsidRDefault="003A2786"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t xml:space="preserve">Tijdelijke onderwijsplek als plek voor leerlingen die </w:t>
      </w:r>
      <w:r w:rsidR="004477C9" w:rsidRPr="0BD3B8BB">
        <w:rPr>
          <w:rFonts w:ascii="Arial" w:eastAsia="Arial" w:hAnsi="Arial" w:cs="Arial"/>
        </w:rPr>
        <w:t xml:space="preserve">tijdelijk </w:t>
      </w:r>
      <w:r w:rsidRPr="0BD3B8BB">
        <w:rPr>
          <w:rFonts w:ascii="Arial" w:eastAsia="Arial" w:hAnsi="Arial" w:cs="Arial"/>
        </w:rPr>
        <w:t>gebaat zijn bij een aangepast rooster</w:t>
      </w:r>
      <w:r w:rsidR="0D38B188" w:rsidRPr="0BD3B8BB">
        <w:rPr>
          <w:rFonts w:ascii="Arial" w:eastAsia="Arial" w:hAnsi="Arial" w:cs="Arial"/>
        </w:rPr>
        <w:t>.</w:t>
      </w:r>
    </w:p>
    <w:p w14:paraId="2F4F22AD" w14:textId="1D2CA111" w:rsidR="00CD1F63" w:rsidRPr="00E6107D" w:rsidRDefault="003A2786"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lastRenderedPageBreak/>
        <w:t>Tijdelijke onderwijsplek als plek voor leerlingen</w:t>
      </w:r>
      <w:r w:rsidR="00F63540" w:rsidRPr="0BD3B8BB">
        <w:rPr>
          <w:rFonts w:ascii="Arial" w:eastAsia="Arial" w:hAnsi="Arial" w:cs="Arial"/>
        </w:rPr>
        <w:t xml:space="preserve"> die </w:t>
      </w:r>
      <w:r w:rsidR="004477C9" w:rsidRPr="0BD3B8BB">
        <w:rPr>
          <w:rFonts w:ascii="Arial" w:eastAsia="Arial" w:hAnsi="Arial" w:cs="Arial"/>
        </w:rPr>
        <w:t xml:space="preserve">tijdelijk </w:t>
      </w:r>
      <w:r w:rsidR="00F63540" w:rsidRPr="0BD3B8BB">
        <w:rPr>
          <w:rFonts w:ascii="Arial" w:eastAsia="Arial" w:hAnsi="Arial" w:cs="Arial"/>
        </w:rPr>
        <w:t xml:space="preserve">gebaat zijn bij maatwerkbegeleiding t.a.v. gedrag en </w:t>
      </w:r>
      <w:r w:rsidR="00CD1F63" w:rsidRPr="0BD3B8BB">
        <w:rPr>
          <w:rFonts w:ascii="Arial" w:eastAsia="Arial" w:hAnsi="Arial" w:cs="Arial"/>
        </w:rPr>
        <w:t>leervaardigheden</w:t>
      </w:r>
      <w:r w:rsidR="7AF2C062" w:rsidRPr="0BD3B8BB">
        <w:rPr>
          <w:rFonts w:ascii="Arial" w:eastAsia="Arial" w:hAnsi="Arial" w:cs="Arial"/>
        </w:rPr>
        <w:t>.</w:t>
      </w:r>
    </w:p>
    <w:p w14:paraId="1B7CDE14" w14:textId="1E746AE6" w:rsidR="00CD1F63" w:rsidRPr="00E6107D" w:rsidRDefault="00CD1F63" w:rsidP="00CB7DC3">
      <w:pPr>
        <w:pStyle w:val="Lijstalinea"/>
        <w:numPr>
          <w:ilvl w:val="0"/>
          <w:numId w:val="5"/>
        </w:numPr>
        <w:spacing w:after="0" w:line="276" w:lineRule="auto"/>
        <w:ind w:left="360"/>
        <w:rPr>
          <w:rFonts w:ascii="Arial" w:eastAsia="Arial" w:hAnsi="Arial" w:cs="Arial"/>
        </w:rPr>
      </w:pPr>
      <w:r w:rsidRPr="0BD3B8BB">
        <w:rPr>
          <w:rFonts w:ascii="Arial" w:eastAsia="Arial" w:hAnsi="Arial" w:cs="Arial"/>
        </w:rPr>
        <w:t xml:space="preserve">Tijdelijke onderwijsplek als plek voor leerlingen die </w:t>
      </w:r>
      <w:r w:rsidR="000F6FE2" w:rsidRPr="0BD3B8BB">
        <w:rPr>
          <w:rFonts w:ascii="Arial" w:eastAsia="Arial" w:hAnsi="Arial" w:cs="Arial"/>
        </w:rPr>
        <w:t xml:space="preserve">(tijdelijk) </w:t>
      </w:r>
      <w:r w:rsidRPr="0BD3B8BB">
        <w:rPr>
          <w:rFonts w:ascii="Arial" w:eastAsia="Arial" w:hAnsi="Arial" w:cs="Arial"/>
        </w:rPr>
        <w:t xml:space="preserve">geen volledige schoolgang hebben of </w:t>
      </w:r>
      <w:r w:rsidR="00157D86" w:rsidRPr="0BD3B8BB">
        <w:rPr>
          <w:rFonts w:ascii="Arial" w:eastAsia="Arial" w:hAnsi="Arial" w:cs="Arial"/>
        </w:rPr>
        <w:t>gaan schakelen met een andere onderwijsvoorziening</w:t>
      </w:r>
      <w:r w:rsidR="064886A3" w:rsidRPr="0BD3B8BB">
        <w:rPr>
          <w:rFonts w:ascii="Arial" w:eastAsia="Arial" w:hAnsi="Arial" w:cs="Arial"/>
        </w:rPr>
        <w:t>.</w:t>
      </w:r>
    </w:p>
    <w:p w14:paraId="1CD8DA3B" w14:textId="77777777" w:rsidR="00CF43C1" w:rsidRPr="00E6107D" w:rsidRDefault="00CF43C1" w:rsidP="00CF43C1"/>
    <w:p w14:paraId="37963414" w14:textId="23ECF3FB" w:rsidR="00886EF5" w:rsidRDefault="00977BCA" w:rsidP="00CB7DC3">
      <w:pPr>
        <w:spacing w:line="276" w:lineRule="auto"/>
      </w:pPr>
      <w:bookmarkStart w:id="11" w:name="_Toc1756089039"/>
      <w:r w:rsidRPr="0841DC0E">
        <w:rPr>
          <w:rStyle w:val="Kop3Char"/>
        </w:rPr>
        <w:t>3c</w:t>
      </w:r>
      <w:r>
        <w:tab/>
      </w:r>
      <w:r w:rsidRPr="0841DC0E">
        <w:rPr>
          <w:rStyle w:val="Kop3Char"/>
        </w:rPr>
        <w:t>Extra ondersteuning rekenen en</w:t>
      </w:r>
      <w:r w:rsidR="688B816A" w:rsidRPr="0841DC0E">
        <w:rPr>
          <w:rStyle w:val="Kop3Char"/>
        </w:rPr>
        <w:t>/</w:t>
      </w:r>
      <w:r w:rsidRPr="0841DC0E">
        <w:rPr>
          <w:rStyle w:val="Kop3Char"/>
        </w:rPr>
        <w:t>of Nederlandse taal</w:t>
      </w:r>
      <w:bookmarkEnd w:id="11"/>
      <w:r>
        <w:br/>
      </w:r>
      <w:r w:rsidR="00567EA0">
        <w:t xml:space="preserve">Het Werkman VMBO onderkent het belang van voldoende beheersing van basisvaardigheden in het onderwijs. Tegelijkertijd zien wij een groeiende groep leerlingen die achterstanden </w:t>
      </w:r>
      <w:r w:rsidR="233587D8">
        <w:t>heeft</w:t>
      </w:r>
      <w:r w:rsidR="00567EA0">
        <w:t xml:space="preserve"> in rekenen en</w:t>
      </w:r>
      <w:r w:rsidR="00A47562">
        <w:t>/</w:t>
      </w:r>
      <w:r w:rsidR="00567EA0">
        <w:t xml:space="preserve">of </w:t>
      </w:r>
      <w:r w:rsidR="2DE9C57C">
        <w:t xml:space="preserve">de </w:t>
      </w:r>
      <w:r w:rsidR="00567EA0">
        <w:t>Nederlandse taal, waardoor de schoolvoortgang in gevaar komt.</w:t>
      </w:r>
      <w:r w:rsidR="00EE2DF9">
        <w:t xml:space="preserve"> Op het Werkman VMBO zit verhoudingsgewijs een grote groep leerlingen met een NT2</w:t>
      </w:r>
      <w:r w:rsidR="51DA1A65">
        <w:t>-</w:t>
      </w:r>
      <w:r w:rsidR="00EE2DF9">
        <w:t>achtergrond.</w:t>
      </w:r>
      <w:r w:rsidR="00567EA0">
        <w:t xml:space="preserve"> </w:t>
      </w:r>
      <w:r w:rsidR="0083217C">
        <w:t>Op het Werkman VMBO werken</w:t>
      </w:r>
      <w:r w:rsidR="00886EF5">
        <w:t xml:space="preserve"> hierom</w:t>
      </w:r>
      <w:r w:rsidR="0083217C">
        <w:t xml:space="preserve"> een rekendocent en meerdere NT2</w:t>
      </w:r>
      <w:r w:rsidR="509B24F4">
        <w:t>-</w:t>
      </w:r>
      <w:r w:rsidR="0083217C">
        <w:t xml:space="preserve">specialisten samen om de extra ondersteuning vorm te geven. </w:t>
      </w:r>
    </w:p>
    <w:p w14:paraId="1D86FB90" w14:textId="77777777" w:rsidR="00886EF5" w:rsidRDefault="00886EF5" w:rsidP="00CB7DC3">
      <w:pPr>
        <w:spacing w:line="276" w:lineRule="auto"/>
      </w:pPr>
    </w:p>
    <w:p w14:paraId="5531BFD5" w14:textId="1858B0E5" w:rsidR="00567EA0" w:rsidRDefault="0083217C" w:rsidP="00CB7DC3">
      <w:pPr>
        <w:spacing w:line="276" w:lineRule="auto"/>
      </w:pPr>
      <w:r>
        <w:t>De volgende ondersteuning wordt geboden:</w:t>
      </w:r>
    </w:p>
    <w:p w14:paraId="1601ED9A" w14:textId="545898A2" w:rsidR="005A768D" w:rsidRPr="00590AF7" w:rsidRDefault="1DE76E2D" w:rsidP="00CB7DC3">
      <w:pPr>
        <w:pStyle w:val="Lijstalinea"/>
        <w:numPr>
          <w:ilvl w:val="0"/>
          <w:numId w:val="4"/>
        </w:numPr>
        <w:spacing w:after="0" w:line="276" w:lineRule="auto"/>
        <w:ind w:left="360"/>
        <w:rPr>
          <w:rFonts w:ascii="Arial" w:eastAsia="Arial" w:hAnsi="Arial" w:cs="Arial"/>
        </w:rPr>
      </w:pPr>
      <w:r w:rsidRPr="0BD3B8BB">
        <w:rPr>
          <w:rFonts w:ascii="Arial" w:eastAsia="Arial" w:hAnsi="Arial" w:cs="Arial"/>
        </w:rPr>
        <w:t>E</w:t>
      </w:r>
      <w:r w:rsidR="005A768D" w:rsidRPr="0BD3B8BB">
        <w:rPr>
          <w:rFonts w:ascii="Arial" w:eastAsia="Arial" w:hAnsi="Arial" w:cs="Arial"/>
        </w:rPr>
        <w:t xml:space="preserve">xtra ondersteuning tijdens </w:t>
      </w:r>
      <w:r w:rsidR="6ED46258" w:rsidRPr="0BD3B8BB">
        <w:rPr>
          <w:rFonts w:ascii="Arial" w:eastAsia="Arial" w:hAnsi="Arial" w:cs="Arial"/>
        </w:rPr>
        <w:t>d</w:t>
      </w:r>
      <w:r w:rsidR="00902222" w:rsidRPr="0BD3B8BB">
        <w:rPr>
          <w:rFonts w:ascii="Arial" w:eastAsia="Arial" w:hAnsi="Arial" w:cs="Arial"/>
        </w:rPr>
        <w:t>alton</w:t>
      </w:r>
      <w:r w:rsidR="005A768D" w:rsidRPr="0BD3B8BB">
        <w:rPr>
          <w:rFonts w:ascii="Arial" w:eastAsia="Arial" w:hAnsi="Arial" w:cs="Arial"/>
        </w:rPr>
        <w:t xml:space="preserve">banduren. Leerlingen kunnen per week worden uitgenodigd voor zowel een extra begeleidingsmoment rekenen als ook </w:t>
      </w:r>
      <w:r w:rsidR="59073B8C" w:rsidRPr="0BD3B8BB">
        <w:rPr>
          <w:rFonts w:ascii="Arial" w:eastAsia="Arial" w:hAnsi="Arial" w:cs="Arial"/>
        </w:rPr>
        <w:t xml:space="preserve">voor de </w:t>
      </w:r>
      <w:r w:rsidR="00902222" w:rsidRPr="0BD3B8BB">
        <w:rPr>
          <w:rFonts w:ascii="Arial" w:eastAsia="Arial" w:hAnsi="Arial" w:cs="Arial"/>
        </w:rPr>
        <w:t xml:space="preserve">Nederlandse </w:t>
      </w:r>
      <w:r w:rsidR="005A768D" w:rsidRPr="0BD3B8BB">
        <w:rPr>
          <w:rFonts w:ascii="Arial" w:eastAsia="Arial" w:hAnsi="Arial" w:cs="Arial"/>
        </w:rPr>
        <w:t>taal. Dit wordt gegeven door een docent rekenen</w:t>
      </w:r>
      <w:r w:rsidR="5CE7E57B" w:rsidRPr="0BD3B8BB">
        <w:rPr>
          <w:rFonts w:ascii="Arial" w:eastAsia="Arial" w:hAnsi="Arial" w:cs="Arial"/>
        </w:rPr>
        <w:t xml:space="preserve"> </w:t>
      </w:r>
      <w:r w:rsidR="005A768D" w:rsidRPr="0BD3B8BB">
        <w:rPr>
          <w:rFonts w:ascii="Arial" w:eastAsia="Arial" w:hAnsi="Arial" w:cs="Arial"/>
        </w:rPr>
        <w:t>of een NT2</w:t>
      </w:r>
      <w:r w:rsidR="7832DE1F" w:rsidRPr="0BD3B8BB">
        <w:rPr>
          <w:rFonts w:ascii="Arial" w:eastAsia="Arial" w:hAnsi="Arial" w:cs="Arial"/>
        </w:rPr>
        <w:t>-</w:t>
      </w:r>
      <w:r w:rsidR="005A768D" w:rsidRPr="0BD3B8BB">
        <w:rPr>
          <w:rFonts w:ascii="Arial" w:eastAsia="Arial" w:hAnsi="Arial" w:cs="Arial"/>
        </w:rPr>
        <w:t>docent. Leerlingen zitten dan in een klas met leerlingen met een vergelijkbare ondersteuningsvraag.</w:t>
      </w:r>
      <w:r w:rsidR="0002107E" w:rsidRPr="0BD3B8BB">
        <w:rPr>
          <w:rFonts w:ascii="Arial" w:eastAsia="Arial" w:hAnsi="Arial" w:cs="Arial"/>
        </w:rPr>
        <w:t xml:space="preserve"> Er is voor deze leerlingen een extra lesaanbod samengesteld dat aansluit op het lesaanbod vanuit de basisondersteuning.</w:t>
      </w:r>
    </w:p>
    <w:p w14:paraId="26499A20" w14:textId="65E45E62" w:rsidR="005A768D" w:rsidRPr="00590AF7" w:rsidRDefault="256A862B" w:rsidP="00CB7DC3">
      <w:pPr>
        <w:pStyle w:val="Lijstalinea"/>
        <w:numPr>
          <w:ilvl w:val="0"/>
          <w:numId w:val="4"/>
        </w:numPr>
        <w:spacing w:after="0" w:line="276" w:lineRule="auto"/>
        <w:ind w:left="360"/>
        <w:rPr>
          <w:rFonts w:ascii="Arial" w:eastAsia="Arial" w:hAnsi="Arial" w:cs="Arial"/>
        </w:rPr>
      </w:pPr>
      <w:r w:rsidRPr="0BD3B8BB">
        <w:rPr>
          <w:rFonts w:ascii="Arial" w:eastAsia="Arial" w:hAnsi="Arial" w:cs="Arial"/>
        </w:rPr>
        <w:t>A</w:t>
      </w:r>
      <w:r w:rsidR="005A768D" w:rsidRPr="0BD3B8BB">
        <w:rPr>
          <w:rFonts w:ascii="Arial" w:eastAsia="Arial" w:hAnsi="Arial" w:cs="Arial"/>
        </w:rPr>
        <w:t xml:space="preserve">mbulante begeleiding voor taal en rekenen. Leerlingen die dit nodig hebben kunnen tijdelijk </w:t>
      </w:r>
      <w:r w:rsidR="00EE2DF9" w:rsidRPr="0BD3B8BB">
        <w:rPr>
          <w:rFonts w:ascii="Arial" w:eastAsia="Arial" w:hAnsi="Arial" w:cs="Arial"/>
        </w:rPr>
        <w:t xml:space="preserve">naast </w:t>
      </w:r>
      <w:r w:rsidR="005A768D" w:rsidRPr="0BD3B8BB">
        <w:rPr>
          <w:rFonts w:ascii="Arial" w:eastAsia="Arial" w:hAnsi="Arial" w:cs="Arial"/>
        </w:rPr>
        <w:t>hun reguliere rooster worden begeleid bij taal</w:t>
      </w:r>
      <w:r w:rsidR="00A47562">
        <w:rPr>
          <w:rFonts w:ascii="Arial" w:eastAsia="Arial" w:hAnsi="Arial" w:cs="Arial"/>
        </w:rPr>
        <w:t>-</w:t>
      </w:r>
      <w:r w:rsidR="005A768D" w:rsidRPr="0BD3B8BB">
        <w:rPr>
          <w:rFonts w:ascii="Arial" w:eastAsia="Arial" w:hAnsi="Arial" w:cs="Arial"/>
        </w:rPr>
        <w:t xml:space="preserve"> en of rekenvaardigheden. Dit wordt gegeven door een rekendocent o</w:t>
      </w:r>
      <w:r w:rsidR="00EE2DF9" w:rsidRPr="0BD3B8BB">
        <w:rPr>
          <w:rFonts w:ascii="Arial" w:eastAsia="Arial" w:hAnsi="Arial" w:cs="Arial"/>
        </w:rPr>
        <w:t xml:space="preserve">f </w:t>
      </w:r>
      <w:r w:rsidR="005A768D" w:rsidRPr="0BD3B8BB">
        <w:rPr>
          <w:rFonts w:ascii="Arial" w:eastAsia="Arial" w:hAnsi="Arial" w:cs="Arial"/>
        </w:rPr>
        <w:t>NT2</w:t>
      </w:r>
      <w:r w:rsidR="361533A8" w:rsidRPr="0BD3B8BB">
        <w:rPr>
          <w:rFonts w:ascii="Arial" w:eastAsia="Arial" w:hAnsi="Arial" w:cs="Arial"/>
        </w:rPr>
        <w:t>-</w:t>
      </w:r>
      <w:r w:rsidR="005A768D" w:rsidRPr="0BD3B8BB">
        <w:rPr>
          <w:rFonts w:ascii="Arial" w:eastAsia="Arial" w:hAnsi="Arial" w:cs="Arial"/>
        </w:rPr>
        <w:t>docent.</w:t>
      </w:r>
    </w:p>
    <w:p w14:paraId="29DD9C07" w14:textId="70AA942A" w:rsidR="00720791" w:rsidRDefault="00720791" w:rsidP="00CB7DC3">
      <w:pPr>
        <w:pStyle w:val="Kop2"/>
        <w:spacing w:line="276" w:lineRule="auto"/>
        <w:ind w:left="-1134"/>
      </w:pPr>
    </w:p>
    <w:p w14:paraId="606081D9" w14:textId="06D7565E" w:rsidR="00886EF5" w:rsidRDefault="00886EF5" w:rsidP="0BD3B8BB">
      <w:pPr>
        <w:pStyle w:val="Kop3"/>
      </w:pPr>
      <w:bookmarkStart w:id="12" w:name="_Toc986763018"/>
      <w:r>
        <w:t>3d</w:t>
      </w:r>
      <w:r>
        <w:tab/>
      </w:r>
      <w:r w:rsidR="320A6C19">
        <w:t>K</w:t>
      </w:r>
      <w:r>
        <w:t>lasverkleining</w:t>
      </w:r>
      <w:bookmarkEnd w:id="12"/>
    </w:p>
    <w:p w14:paraId="24486521" w14:textId="3E5CF17F" w:rsidR="00991846" w:rsidRPr="00991846" w:rsidRDefault="00991846" w:rsidP="00A47562">
      <w:pPr>
        <w:spacing w:line="276" w:lineRule="auto"/>
      </w:pPr>
      <w:r>
        <w:t>Op het Werkman VMBO worden de klassen klein gehouden. Zo vergroten wij de mogelijkheden voor de docent om voldoende aandacht te kunnen hebben voor ieder kind. In de onderbouw zitten de klassen rondom de 20</w:t>
      </w:r>
      <w:r w:rsidR="404A20FC">
        <w:t xml:space="preserve"> leerlingen</w:t>
      </w:r>
      <w:r>
        <w:t xml:space="preserve">. </w:t>
      </w:r>
      <w:r w:rsidR="00D34224">
        <w:t>In de bovenbouw is dit tussen de 20 en 25</w:t>
      </w:r>
      <w:r w:rsidR="4409D63A">
        <w:t xml:space="preserve"> leerlingen</w:t>
      </w:r>
      <w:r w:rsidR="00D34224">
        <w:t>. In uitzonderlijke gevallen kan er in de bovenbouw vanaf worden geweken.</w:t>
      </w:r>
    </w:p>
    <w:p w14:paraId="646F1AED" w14:textId="77777777" w:rsidR="00886EF5" w:rsidRDefault="00886EF5" w:rsidP="00A47562">
      <w:pPr>
        <w:spacing w:line="276" w:lineRule="auto"/>
      </w:pPr>
    </w:p>
    <w:p w14:paraId="4D12B635" w14:textId="64286221" w:rsidR="00A9494E" w:rsidRPr="00D67963" w:rsidRDefault="00B138B2" w:rsidP="0BD3B8BB">
      <w:pPr>
        <w:pStyle w:val="Kop3"/>
        <w:rPr>
          <w:rFonts w:eastAsia="Cambria"/>
        </w:rPr>
      </w:pPr>
      <w:bookmarkStart w:id="13" w:name="_Toc1768433909"/>
      <w:r>
        <w:t>3e</w:t>
      </w:r>
      <w:r>
        <w:tab/>
      </w:r>
      <w:r w:rsidR="00A9494E">
        <w:t>Leerlingen die thuis zitten</w:t>
      </w:r>
      <w:bookmarkEnd w:id="13"/>
    </w:p>
    <w:p w14:paraId="44310ED6" w14:textId="77777777" w:rsidR="00A47562" w:rsidRDefault="00A9494E" w:rsidP="00A47562">
      <w:pPr>
        <w:spacing w:line="276" w:lineRule="auto"/>
      </w:pPr>
      <w:r>
        <w:t>Ten aanzien van thuiszittende leerlingen heeft de school een inspanningsverplichting</w:t>
      </w:r>
      <w:r w:rsidR="004E77A8">
        <w:t>. Ten eerste streeft het Werkman VMBO ernaar dat een leerling naar school</w:t>
      </w:r>
      <w:r w:rsidR="00CC7B47">
        <w:t xml:space="preserve"> gaat volgens zijn of haar rooster. Wij onderschrijven ten zeerste het belang van een ononderbroken schoolgang. Mocht dit toch niet haalbaar zijn</w:t>
      </w:r>
      <w:r w:rsidR="006C282F">
        <w:t xml:space="preserve">, nadat </w:t>
      </w:r>
      <w:r w:rsidR="00A47562">
        <w:t>ee</w:t>
      </w:r>
      <w:r w:rsidR="006C282F">
        <w:t>n van bovenstaande interventies vanuit de basis- of extra ondersteuning zijn uitgevoerd</w:t>
      </w:r>
      <w:r w:rsidR="00EB5518">
        <w:t>,</w:t>
      </w:r>
      <w:r w:rsidR="006C282F">
        <w:t xml:space="preserve"> kan er overgegaan worden tot een thuiswerkplan. In dit geval is er altijd minimaal betrokkenheid van de leerplichtambtenaar. Daarnaast kan de school of ouders beslissen om</w:t>
      </w:r>
      <w:r w:rsidR="007C18E8">
        <w:t xml:space="preserve"> </w:t>
      </w:r>
      <w:r w:rsidR="15A8B03B">
        <w:t xml:space="preserve">de </w:t>
      </w:r>
      <w:r w:rsidR="006C282F">
        <w:t xml:space="preserve">contactpersoon vanuit het Samenwerkingsverband te betrekken. In bepaalde gevallen is ook de jeugdarts vanuit de GGD </w:t>
      </w:r>
      <w:r w:rsidR="00EB5518">
        <w:t xml:space="preserve">betrokken. </w:t>
      </w:r>
    </w:p>
    <w:p w14:paraId="35743A9E" w14:textId="29131331" w:rsidR="004E77A8" w:rsidRDefault="00D17510" w:rsidP="00A47562">
      <w:pPr>
        <w:spacing w:line="276" w:lineRule="auto"/>
      </w:pPr>
      <w:r>
        <w:lastRenderedPageBreak/>
        <w:t>In een</w:t>
      </w:r>
      <w:r w:rsidR="00A9494E">
        <w:t xml:space="preserve"> thuiswerkplan</w:t>
      </w:r>
      <w:r w:rsidR="30F8C907">
        <w:t xml:space="preserve"> </w:t>
      </w:r>
      <w:r w:rsidR="00A9494E">
        <w:t>w</w:t>
      </w:r>
      <w:r>
        <w:t>erkt d</w:t>
      </w:r>
      <w:r w:rsidR="00A9494E">
        <w:t>e leerling thuis aan de lesstof die aan bod komt in de klas. E</w:t>
      </w:r>
      <w:r w:rsidR="73FBEA4C">
        <w:t>e</w:t>
      </w:r>
      <w:r w:rsidR="00A9494E">
        <w:t>n</w:t>
      </w:r>
      <w:r w:rsidR="6204D717">
        <w:t xml:space="preserve"> à</w:t>
      </w:r>
      <w:r w:rsidR="009F0470">
        <w:t xml:space="preserve"> twee </w:t>
      </w:r>
      <w:r w:rsidR="00A9494E">
        <w:t xml:space="preserve">keer per week </w:t>
      </w:r>
      <w:r w:rsidR="009F0470">
        <w:t xml:space="preserve">is de leerling </w:t>
      </w:r>
      <w:r w:rsidR="00A9494E">
        <w:t>aanwezig</w:t>
      </w:r>
      <w:r w:rsidR="009F0470">
        <w:t xml:space="preserve"> in de TOP. Hier kan de leerling verder worden ondersteund</w:t>
      </w:r>
      <w:r w:rsidR="00A9494E">
        <w:t>.</w:t>
      </w:r>
      <w:r w:rsidR="00EA7057">
        <w:t xml:space="preserve"> Daarnaast is er ruimte om toetsen af te ronden. Het thuiswerkplan is altijd een tijdelijke oplossing. In veel gevallen zal er uitgekeken worden naar een andere onderwijsvorm.</w:t>
      </w:r>
    </w:p>
    <w:p w14:paraId="012EDE3C" w14:textId="77777777" w:rsidR="00EA7057" w:rsidRPr="00D67963" w:rsidRDefault="00EA7057" w:rsidP="000F6FE2"/>
    <w:p w14:paraId="120C466E" w14:textId="08D4B4AA" w:rsidR="00A9494E" w:rsidRDefault="00A9494E" w:rsidP="00A47562">
      <w:pPr>
        <w:spacing w:line="276" w:lineRule="auto"/>
      </w:pPr>
      <w:r w:rsidRPr="00D67963">
        <w:t>Een leerling met een lichamelijke beperking kan onderwijs volgen mits de leerling in staat is zich zelfstandig te verplaatsen in het gebouw en er een arrangement toegekend wordt voor ondersteuning met betrekking tot de verzorging van de leerling en</w:t>
      </w:r>
      <w:r w:rsidR="007D65D0">
        <w:t>/of</w:t>
      </w:r>
      <w:r w:rsidRPr="00D67963">
        <w:t xml:space="preserve"> eventuele medische handelingen. </w:t>
      </w:r>
      <w:r w:rsidR="00ED4D7B">
        <w:t>De school werkt samen met ketenpartners als Ondersteuning Zieke Leerlingen (OZL)</w:t>
      </w:r>
      <w:r w:rsidR="00A47562">
        <w:t>.</w:t>
      </w:r>
    </w:p>
    <w:p w14:paraId="500A8FEE" w14:textId="77777777" w:rsidR="00ED4D7B" w:rsidRPr="00D67963" w:rsidRDefault="00ED4D7B" w:rsidP="00A9494E"/>
    <w:p w14:paraId="7BF69857" w14:textId="2ACFC3D3" w:rsidR="00A9494E" w:rsidRPr="00D67963" w:rsidRDefault="005804D0" w:rsidP="0BD3B8BB">
      <w:pPr>
        <w:pStyle w:val="Kop3"/>
      </w:pPr>
      <w:bookmarkStart w:id="14" w:name="_Toc2119132721"/>
      <w:r>
        <w:t>3f</w:t>
      </w:r>
      <w:r>
        <w:tab/>
      </w:r>
      <w:r w:rsidR="00A9494E">
        <w:t>Leerlingen met spraaktaal/gehoorproblemen</w:t>
      </w:r>
      <w:bookmarkEnd w:id="14"/>
      <w:r w:rsidR="00A9494E">
        <w:t xml:space="preserve"> </w:t>
      </w:r>
    </w:p>
    <w:p w14:paraId="3E3F2C27" w14:textId="0659DBA6" w:rsidR="00A9494E" w:rsidRPr="00D67963" w:rsidRDefault="00A9494E" w:rsidP="00A47562">
      <w:pPr>
        <w:spacing w:line="276" w:lineRule="auto"/>
      </w:pPr>
      <w:r>
        <w:t>In principe kunnen leerlingen met spraaktaal</w:t>
      </w:r>
      <w:r w:rsidR="45EA6F84">
        <w:t>/</w:t>
      </w:r>
      <w:r>
        <w:t xml:space="preserve">gehoorproblemen onderwijs bij ons volgen, mits er aan bepaalde criteria wordt voldaan: </w:t>
      </w:r>
    </w:p>
    <w:p w14:paraId="188DB966" w14:textId="296BC9C7" w:rsidR="00A9494E" w:rsidRPr="00D67963" w:rsidRDefault="749181C7" w:rsidP="00A47562">
      <w:pPr>
        <w:pStyle w:val="Lijstalinea"/>
        <w:numPr>
          <w:ilvl w:val="0"/>
          <w:numId w:val="15"/>
        </w:numPr>
        <w:spacing w:after="0" w:line="276" w:lineRule="auto"/>
        <w:rPr>
          <w:rFonts w:ascii="Arial" w:eastAsia="Arial" w:hAnsi="Arial" w:cs="Arial"/>
        </w:rPr>
      </w:pPr>
      <w:r w:rsidRPr="0BD3B8BB">
        <w:rPr>
          <w:rFonts w:ascii="Arial" w:eastAsia="Arial" w:hAnsi="Arial" w:cs="Arial"/>
        </w:rPr>
        <w:t>D</w:t>
      </w:r>
      <w:r w:rsidR="00A9494E" w:rsidRPr="0BD3B8BB">
        <w:rPr>
          <w:rFonts w:ascii="Arial" w:eastAsia="Arial" w:hAnsi="Arial" w:cs="Arial"/>
        </w:rPr>
        <w:t>e leerling is in staat om in een normaal tempo regulier onderwijs te volgen. Dit ligt ook in de lijn van het advies van de verwijzende school</w:t>
      </w:r>
      <w:r w:rsidR="436B91E8" w:rsidRPr="0BD3B8BB">
        <w:rPr>
          <w:rFonts w:ascii="Arial" w:eastAsia="Arial" w:hAnsi="Arial" w:cs="Arial"/>
        </w:rPr>
        <w:t>.</w:t>
      </w:r>
    </w:p>
    <w:p w14:paraId="100E40BE" w14:textId="7EFC83C8" w:rsidR="00A9494E" w:rsidRPr="00D67963" w:rsidRDefault="5603B48E" w:rsidP="00A47562">
      <w:pPr>
        <w:pStyle w:val="Lijstalinea"/>
        <w:numPr>
          <w:ilvl w:val="0"/>
          <w:numId w:val="15"/>
        </w:numPr>
        <w:spacing w:after="0" w:line="276" w:lineRule="auto"/>
        <w:rPr>
          <w:rFonts w:ascii="Arial" w:eastAsia="Arial" w:hAnsi="Arial" w:cs="Arial"/>
        </w:rPr>
      </w:pPr>
      <w:r w:rsidRPr="0BD3B8BB">
        <w:rPr>
          <w:rFonts w:ascii="Arial" w:eastAsia="Arial" w:hAnsi="Arial" w:cs="Arial"/>
        </w:rPr>
        <w:t>B</w:t>
      </w:r>
      <w:r w:rsidR="00A9494E" w:rsidRPr="0BD3B8BB">
        <w:rPr>
          <w:rFonts w:ascii="Arial" w:eastAsia="Arial" w:hAnsi="Arial" w:cs="Arial"/>
        </w:rPr>
        <w:t>ij slechthorende leerlingen is de beschikking over soloapparatuur (indien beschikbaar gesteld door zorgverzekeraar) nodig i.v.m. de akoestiek van de lokalen</w:t>
      </w:r>
      <w:r w:rsidR="31C30289" w:rsidRPr="0BD3B8BB">
        <w:rPr>
          <w:rFonts w:ascii="Arial" w:eastAsia="Arial" w:hAnsi="Arial" w:cs="Arial"/>
        </w:rPr>
        <w:t>.</w:t>
      </w:r>
    </w:p>
    <w:p w14:paraId="0DD685D4" w14:textId="5B2A22C7" w:rsidR="00A9494E" w:rsidRPr="00D67963" w:rsidRDefault="00A9494E" w:rsidP="00A47562">
      <w:pPr>
        <w:pStyle w:val="Lijstalinea"/>
        <w:numPr>
          <w:ilvl w:val="0"/>
          <w:numId w:val="15"/>
        </w:numPr>
        <w:spacing w:after="0" w:line="276" w:lineRule="auto"/>
        <w:rPr>
          <w:rFonts w:ascii="Arial" w:eastAsia="Arial" w:hAnsi="Arial" w:cs="Arial"/>
        </w:rPr>
      </w:pPr>
      <w:r w:rsidRPr="0BD3B8BB">
        <w:rPr>
          <w:rFonts w:ascii="Arial" w:eastAsia="Arial" w:hAnsi="Arial" w:cs="Arial"/>
        </w:rPr>
        <w:t xml:space="preserve">Dove leerlingen kunnen onderwijs volgen mits er een doventolk beschikbaar is vanuit </w:t>
      </w:r>
      <w:proofErr w:type="spellStart"/>
      <w:r w:rsidRPr="0BD3B8BB">
        <w:rPr>
          <w:rFonts w:ascii="Arial" w:eastAsia="Arial" w:hAnsi="Arial" w:cs="Arial"/>
        </w:rPr>
        <w:t>Kentalis</w:t>
      </w:r>
      <w:proofErr w:type="spellEnd"/>
      <w:r w:rsidRPr="0BD3B8BB">
        <w:rPr>
          <w:rFonts w:ascii="Arial" w:eastAsia="Arial" w:hAnsi="Arial" w:cs="Arial"/>
        </w:rPr>
        <w:t xml:space="preserve"> en begeleiding vanuit de expertisecentra, cluster 2.</w:t>
      </w:r>
    </w:p>
    <w:p w14:paraId="79D8D075" w14:textId="5A56A7EF" w:rsidR="00A9494E" w:rsidRPr="00D67963" w:rsidRDefault="00A9494E" w:rsidP="00A47562">
      <w:pPr>
        <w:pStyle w:val="Lijstalinea"/>
        <w:numPr>
          <w:ilvl w:val="0"/>
          <w:numId w:val="15"/>
        </w:numPr>
        <w:spacing w:after="0" w:line="276" w:lineRule="auto"/>
        <w:rPr>
          <w:rFonts w:ascii="Arial" w:eastAsia="Arial" w:hAnsi="Arial" w:cs="Arial"/>
        </w:rPr>
      </w:pPr>
      <w:r w:rsidRPr="0BD3B8BB">
        <w:rPr>
          <w:rFonts w:ascii="Arial" w:eastAsia="Arial" w:hAnsi="Arial" w:cs="Arial"/>
        </w:rPr>
        <w:t xml:space="preserve">Als school hebben we de mogelijkheid om </w:t>
      </w:r>
      <w:r w:rsidR="00A47562">
        <w:rPr>
          <w:rFonts w:ascii="Arial" w:eastAsia="Arial" w:hAnsi="Arial" w:cs="Arial"/>
        </w:rPr>
        <w:t>twee</w:t>
      </w:r>
      <w:r w:rsidRPr="0BD3B8BB">
        <w:rPr>
          <w:rFonts w:ascii="Arial" w:eastAsia="Arial" w:hAnsi="Arial" w:cs="Arial"/>
        </w:rPr>
        <w:t xml:space="preserve"> dove/slechthorende leerlingen per leerjaar onderwijs te bieden. De plaatsing is ter beoordeling aan de schoolleiding en de intakecommissie.</w:t>
      </w:r>
    </w:p>
    <w:p w14:paraId="0DC20C6C" w14:textId="77777777" w:rsidR="00A9494E" w:rsidRPr="00D67963" w:rsidRDefault="00A9494E" w:rsidP="00A9494E">
      <w:pPr>
        <w:pStyle w:val="Lijstalinea"/>
      </w:pPr>
    </w:p>
    <w:p w14:paraId="68633EB5" w14:textId="4ACA5927" w:rsidR="00A9494E" w:rsidRPr="00D67963" w:rsidRDefault="005804D0" w:rsidP="0BD3B8BB">
      <w:pPr>
        <w:pStyle w:val="Kop3"/>
      </w:pPr>
      <w:bookmarkStart w:id="15" w:name="_Toc1000740707"/>
      <w:r>
        <w:t>3g</w:t>
      </w:r>
      <w:r>
        <w:tab/>
      </w:r>
      <w:r w:rsidR="00A9494E">
        <w:t>Blinde en slechtziende leerlingen</w:t>
      </w:r>
      <w:bookmarkEnd w:id="15"/>
      <w:r w:rsidR="00A9494E">
        <w:t xml:space="preserve"> </w:t>
      </w:r>
    </w:p>
    <w:p w14:paraId="211DA528" w14:textId="56BFAFA0" w:rsidR="00AE66E4" w:rsidRDefault="00A9494E" w:rsidP="00A47562">
      <w:pPr>
        <w:spacing w:line="276" w:lineRule="auto"/>
      </w:pPr>
      <w:r>
        <w:t xml:space="preserve">Wij hebben de mogelijkheid om als school aan maximaal </w:t>
      </w:r>
      <w:r w:rsidR="00A47562">
        <w:t>één</w:t>
      </w:r>
      <w:r>
        <w:t xml:space="preserve"> blinde/slechtziende leerling per leerjaar onderwijs te bieden in de school, mits er begeleiding vanuit de expertisecentra cluster 1 mogelijk is.</w:t>
      </w:r>
      <w:r w:rsidR="14498283">
        <w:t xml:space="preserve"> </w:t>
      </w:r>
      <w:r>
        <w:t>Ook is de plaatsing vervolgens afhankelijk van welke beroepsgerichte leerweg de leerling kiest.</w:t>
      </w:r>
      <w:r w:rsidR="625475EB">
        <w:t xml:space="preserve"> </w:t>
      </w:r>
      <w:r>
        <w:t>De plaatsing is ter beoordeling aan de schoolleiding en de intakecommissie.</w:t>
      </w:r>
    </w:p>
    <w:p w14:paraId="12C16A0A" w14:textId="77777777" w:rsidR="00AE66E4" w:rsidRDefault="00AE66E4">
      <w:pPr>
        <w:spacing w:after="160" w:line="259" w:lineRule="auto"/>
      </w:pPr>
      <w:r>
        <w:br w:type="page"/>
      </w:r>
    </w:p>
    <w:p w14:paraId="378E117F" w14:textId="4CDA650C" w:rsidR="006C4EB4" w:rsidRDefault="7C6F0FD3" w:rsidP="006C4EB4">
      <w:pPr>
        <w:pStyle w:val="Kop2"/>
      </w:pPr>
      <w:bookmarkStart w:id="16" w:name="_Toc1912627429"/>
      <w:r>
        <w:lastRenderedPageBreak/>
        <w:t>4</w:t>
      </w:r>
      <w:r>
        <w:tab/>
      </w:r>
      <w:r w:rsidR="0054635A">
        <w:t>S</w:t>
      </w:r>
      <w:r w:rsidR="006C4EB4">
        <w:t>amenwerking met ketenpartners</w:t>
      </w:r>
      <w:bookmarkEnd w:id="16"/>
    </w:p>
    <w:p w14:paraId="592FB88F" w14:textId="163A1D16" w:rsidR="006C4EB4" w:rsidRDefault="006C4EB4" w:rsidP="00A47562">
      <w:pPr>
        <w:spacing w:line="276" w:lineRule="auto"/>
      </w:pPr>
      <w:r>
        <w:t xml:space="preserve">Als </w:t>
      </w:r>
      <w:r w:rsidR="001932EC">
        <w:t xml:space="preserve">Werkman VMBO staan wij voor goed onderwijs, afgestemd op de ondersteuningsbehoefte van de leerling. Hiervoor kan het nodig zijn om </w:t>
      </w:r>
      <w:r w:rsidR="000D3F54">
        <w:t xml:space="preserve">samen te werken met externe ketenpartners. Dit zijn de volgende </w:t>
      </w:r>
      <w:r w:rsidR="00257E07">
        <w:t>betrokken:</w:t>
      </w:r>
    </w:p>
    <w:p w14:paraId="126EA959" w14:textId="2F73E43A" w:rsidR="0039249A" w:rsidRDefault="01025477" w:rsidP="00A47562">
      <w:pPr>
        <w:pStyle w:val="Lijstalinea"/>
        <w:numPr>
          <w:ilvl w:val="0"/>
          <w:numId w:val="3"/>
        </w:numPr>
        <w:spacing w:after="0" w:line="276" w:lineRule="auto"/>
        <w:ind w:left="360"/>
        <w:rPr>
          <w:rFonts w:ascii="Arial" w:eastAsia="Arial" w:hAnsi="Arial" w:cs="Arial"/>
        </w:rPr>
      </w:pPr>
      <w:r w:rsidRPr="0BD3B8BB">
        <w:rPr>
          <w:rFonts w:ascii="Arial" w:eastAsia="Arial" w:hAnsi="Arial" w:cs="Arial"/>
        </w:rPr>
        <w:t>I</w:t>
      </w:r>
      <w:r w:rsidR="00257E07" w:rsidRPr="0BD3B8BB">
        <w:rPr>
          <w:rFonts w:ascii="Arial" w:eastAsia="Arial" w:hAnsi="Arial" w:cs="Arial"/>
        </w:rPr>
        <w:t>nstanties die betrokken zijn bij de leerling en ouders. Toestemming vanuit ouders is nodig voor contact tussen school en de betrokken instantie</w:t>
      </w:r>
      <w:r w:rsidR="5DF12CC3" w:rsidRPr="0BD3B8BB">
        <w:rPr>
          <w:rFonts w:ascii="Arial" w:eastAsia="Arial" w:hAnsi="Arial" w:cs="Arial"/>
        </w:rPr>
        <w:t>.</w:t>
      </w:r>
    </w:p>
    <w:p w14:paraId="5BB0360C" w14:textId="18078405" w:rsidR="0039249A" w:rsidRDefault="00A421A9" w:rsidP="00A47562">
      <w:pPr>
        <w:pStyle w:val="Lijstalinea"/>
        <w:numPr>
          <w:ilvl w:val="0"/>
          <w:numId w:val="3"/>
        </w:numPr>
        <w:spacing w:after="0" w:line="276" w:lineRule="auto"/>
        <w:ind w:left="360"/>
        <w:rPr>
          <w:rFonts w:ascii="Arial" w:eastAsia="Arial" w:hAnsi="Arial" w:cs="Arial"/>
        </w:rPr>
      </w:pPr>
      <w:r w:rsidRPr="0BD3B8BB">
        <w:rPr>
          <w:rFonts w:ascii="Arial" w:eastAsia="Arial" w:hAnsi="Arial" w:cs="Arial"/>
        </w:rPr>
        <w:t xml:space="preserve">OPDC (Orthopedagogisch Didactisch Centrum) waarmee de school samenwerkt in bepaalde situaties waarin </w:t>
      </w:r>
      <w:r w:rsidR="0054635A" w:rsidRPr="0BD3B8BB">
        <w:rPr>
          <w:rFonts w:ascii="Arial" w:eastAsia="Arial" w:hAnsi="Arial" w:cs="Arial"/>
        </w:rPr>
        <w:t xml:space="preserve">er tijdelijk gezocht wordt naar een andere onderwijsplek. Het OPDC biedt </w:t>
      </w:r>
      <w:r w:rsidR="0054635A" w:rsidRPr="00A47562">
        <w:rPr>
          <w:rFonts w:ascii="Arial" w:eastAsia="Arial" w:hAnsi="Arial" w:cs="Arial"/>
        </w:rPr>
        <w:t>een reboundvoorziening, TTVO en Doorstart</w:t>
      </w:r>
      <w:r w:rsidR="0054635A" w:rsidRPr="0BD3B8BB">
        <w:rPr>
          <w:rFonts w:ascii="Arial" w:eastAsia="Arial" w:hAnsi="Arial" w:cs="Arial"/>
          <w:i/>
          <w:iCs/>
        </w:rPr>
        <w:t xml:space="preserve"> </w:t>
      </w:r>
      <w:r w:rsidR="0054635A" w:rsidRPr="0BD3B8BB">
        <w:rPr>
          <w:rFonts w:ascii="Arial" w:eastAsia="Arial" w:hAnsi="Arial" w:cs="Arial"/>
        </w:rPr>
        <w:t xml:space="preserve">aan. In sommige gevallen wordt het OPDC betrokken voor ambulante begeleiding op de school. </w:t>
      </w:r>
    </w:p>
    <w:p w14:paraId="2A424DE9" w14:textId="365F794F" w:rsidR="0039249A" w:rsidRDefault="00A47562" w:rsidP="00A47562">
      <w:pPr>
        <w:pStyle w:val="Lijstalinea"/>
        <w:numPr>
          <w:ilvl w:val="0"/>
          <w:numId w:val="3"/>
        </w:numPr>
        <w:spacing w:after="0" w:line="276" w:lineRule="auto"/>
        <w:ind w:left="360"/>
        <w:rPr>
          <w:rFonts w:ascii="Arial" w:eastAsia="Arial" w:hAnsi="Arial" w:cs="Arial"/>
        </w:rPr>
      </w:pPr>
      <w:r>
        <w:rPr>
          <w:rFonts w:ascii="Arial" w:eastAsia="Arial" w:hAnsi="Arial" w:cs="Arial"/>
        </w:rPr>
        <w:t>ECT (</w:t>
      </w:r>
      <w:r w:rsidR="0054635A" w:rsidRPr="0BD3B8BB">
        <w:rPr>
          <w:rFonts w:ascii="Arial" w:eastAsia="Arial" w:hAnsi="Arial" w:cs="Arial"/>
        </w:rPr>
        <w:t>Expertise Consultatieteam</w:t>
      </w:r>
      <w:r>
        <w:rPr>
          <w:rFonts w:ascii="Arial" w:eastAsia="Arial" w:hAnsi="Arial" w:cs="Arial"/>
        </w:rPr>
        <w:t xml:space="preserve">) </w:t>
      </w:r>
      <w:r w:rsidR="0054635A" w:rsidRPr="0BD3B8BB">
        <w:rPr>
          <w:rFonts w:ascii="Arial" w:eastAsia="Arial" w:hAnsi="Arial" w:cs="Arial"/>
        </w:rPr>
        <w:t xml:space="preserve">vanuit het samenwerkingsverband. Het ECT denkt mee in passend onderwijs en fungeert als contactpersoon voor zowel ouders als school. </w:t>
      </w:r>
      <w:r w:rsidR="523747E8" w:rsidRPr="0BD3B8BB">
        <w:rPr>
          <w:rFonts w:ascii="Arial" w:eastAsia="Arial" w:hAnsi="Arial" w:cs="Arial"/>
        </w:rPr>
        <w:t xml:space="preserve">De </w:t>
      </w:r>
      <w:r w:rsidR="0054635A" w:rsidRPr="0BD3B8BB">
        <w:rPr>
          <w:rFonts w:ascii="Arial" w:eastAsia="Arial" w:hAnsi="Arial" w:cs="Arial"/>
        </w:rPr>
        <w:t xml:space="preserve">contactpersoon van het Werkman VMBO heet mevrouw </w:t>
      </w:r>
      <w:r w:rsidR="000A3F23">
        <w:rPr>
          <w:rFonts w:ascii="Arial" w:eastAsia="Arial" w:hAnsi="Arial" w:cs="Arial"/>
        </w:rPr>
        <w:t xml:space="preserve">S. </w:t>
      </w:r>
      <w:proofErr w:type="spellStart"/>
      <w:r w:rsidR="0054635A" w:rsidRPr="0BD3B8BB">
        <w:rPr>
          <w:rFonts w:ascii="Arial" w:eastAsia="Arial" w:hAnsi="Arial" w:cs="Arial"/>
        </w:rPr>
        <w:t>Stellingsma</w:t>
      </w:r>
      <w:proofErr w:type="spellEnd"/>
      <w:r w:rsidR="0054635A" w:rsidRPr="0BD3B8BB">
        <w:rPr>
          <w:rFonts w:ascii="Arial" w:eastAsia="Arial" w:hAnsi="Arial" w:cs="Arial"/>
        </w:rPr>
        <w:t xml:space="preserve"> </w:t>
      </w:r>
      <w:r w:rsidR="00340A53" w:rsidRPr="0BD3B8BB">
        <w:rPr>
          <w:rFonts w:ascii="Arial" w:eastAsia="Arial" w:hAnsi="Arial" w:cs="Arial"/>
        </w:rPr>
        <w:t>(</w:t>
      </w:r>
      <w:hyperlink r:id="rId12">
        <w:r w:rsidR="00340A53" w:rsidRPr="0BD3B8BB">
          <w:rPr>
            <w:rStyle w:val="Hyperlink"/>
            <w:rFonts w:ascii="Arial" w:eastAsia="Arial" w:hAnsi="Arial" w:cs="Arial"/>
          </w:rPr>
          <w:t>saskia.stellingsma@swv-vo2001.nl</w:t>
        </w:r>
      </w:hyperlink>
      <w:r w:rsidR="00340A53" w:rsidRPr="0BD3B8BB">
        <w:rPr>
          <w:rFonts w:ascii="Arial" w:eastAsia="Arial" w:hAnsi="Arial" w:cs="Arial"/>
        </w:rPr>
        <w:t>)</w:t>
      </w:r>
      <w:r w:rsidR="3E120BCA" w:rsidRPr="0BD3B8BB">
        <w:rPr>
          <w:rFonts w:ascii="Arial" w:eastAsia="Arial" w:hAnsi="Arial" w:cs="Arial"/>
        </w:rPr>
        <w:t>.</w:t>
      </w:r>
    </w:p>
    <w:p w14:paraId="4D3E9348" w14:textId="05677ED8" w:rsidR="0039249A" w:rsidRDefault="003708AA" w:rsidP="00A47562">
      <w:pPr>
        <w:pStyle w:val="Lijstalinea"/>
        <w:numPr>
          <w:ilvl w:val="0"/>
          <w:numId w:val="3"/>
        </w:numPr>
        <w:spacing w:after="0" w:line="276" w:lineRule="auto"/>
        <w:ind w:left="360"/>
        <w:rPr>
          <w:rFonts w:ascii="Arial" w:eastAsia="Arial" w:hAnsi="Arial" w:cs="Arial"/>
        </w:rPr>
      </w:pPr>
      <w:r w:rsidRPr="0BD3B8BB">
        <w:rPr>
          <w:rFonts w:ascii="Arial" w:eastAsia="Arial" w:hAnsi="Arial" w:cs="Arial"/>
        </w:rPr>
        <w:t>VO</w:t>
      </w:r>
      <w:r w:rsidR="5970F5DB" w:rsidRPr="0BD3B8BB">
        <w:rPr>
          <w:rFonts w:ascii="Arial" w:eastAsia="Arial" w:hAnsi="Arial" w:cs="Arial"/>
        </w:rPr>
        <w:t xml:space="preserve"> WIJ-</w:t>
      </w:r>
      <w:r w:rsidRPr="0BD3B8BB">
        <w:rPr>
          <w:rFonts w:ascii="Arial" w:eastAsia="Arial" w:hAnsi="Arial" w:cs="Arial"/>
        </w:rPr>
        <w:t>medewerkers. Zij zijn vanuit de W</w:t>
      </w:r>
      <w:r w:rsidR="1B11A234" w:rsidRPr="0BD3B8BB">
        <w:rPr>
          <w:rFonts w:ascii="Arial" w:eastAsia="Arial" w:hAnsi="Arial" w:cs="Arial"/>
        </w:rPr>
        <w:t>IJ</w:t>
      </w:r>
      <w:r w:rsidRPr="0BD3B8BB">
        <w:rPr>
          <w:rFonts w:ascii="Arial" w:eastAsia="Arial" w:hAnsi="Arial" w:cs="Arial"/>
        </w:rPr>
        <w:t xml:space="preserve">-teams verbonden aan het Werkman VMBO. Zij begeleiden leerlingen en ouders in meer </w:t>
      </w:r>
      <w:proofErr w:type="spellStart"/>
      <w:r w:rsidRPr="0BD3B8BB">
        <w:rPr>
          <w:rFonts w:ascii="Arial" w:eastAsia="Arial" w:hAnsi="Arial" w:cs="Arial"/>
        </w:rPr>
        <w:t>opvoeding</w:t>
      </w:r>
      <w:r w:rsidR="75FCB5EA" w:rsidRPr="0BD3B8BB">
        <w:rPr>
          <w:rFonts w:ascii="Arial" w:eastAsia="Arial" w:hAnsi="Arial" w:cs="Arial"/>
        </w:rPr>
        <w:t>s</w:t>
      </w:r>
      <w:r w:rsidRPr="0BD3B8BB">
        <w:rPr>
          <w:rFonts w:ascii="Arial" w:eastAsia="Arial" w:hAnsi="Arial" w:cs="Arial"/>
        </w:rPr>
        <w:t>gerelateerde</w:t>
      </w:r>
      <w:proofErr w:type="spellEnd"/>
      <w:r w:rsidRPr="0BD3B8BB">
        <w:rPr>
          <w:rFonts w:ascii="Arial" w:eastAsia="Arial" w:hAnsi="Arial" w:cs="Arial"/>
        </w:rPr>
        <w:t xml:space="preserve"> onderwerpen. </w:t>
      </w:r>
    </w:p>
    <w:p w14:paraId="723142DF" w14:textId="76986188" w:rsidR="0039249A" w:rsidRDefault="0039249A" w:rsidP="00A47562">
      <w:pPr>
        <w:pStyle w:val="Lijstalinea"/>
        <w:numPr>
          <w:ilvl w:val="0"/>
          <w:numId w:val="3"/>
        </w:numPr>
        <w:spacing w:after="0" w:line="276" w:lineRule="auto"/>
        <w:ind w:left="360"/>
        <w:rPr>
          <w:rFonts w:ascii="Arial" w:eastAsia="Arial" w:hAnsi="Arial" w:cs="Arial"/>
        </w:rPr>
      </w:pPr>
      <w:r w:rsidRPr="0BD3B8BB">
        <w:rPr>
          <w:rFonts w:ascii="Arial" w:eastAsia="Arial" w:hAnsi="Arial" w:cs="Arial"/>
        </w:rPr>
        <w:t>Leerplichtambtenaar</w:t>
      </w:r>
    </w:p>
    <w:p w14:paraId="6E209C21" w14:textId="4084CF53" w:rsidR="0039249A" w:rsidRDefault="0039249A" w:rsidP="00A47562">
      <w:pPr>
        <w:pStyle w:val="Lijstalinea"/>
        <w:numPr>
          <w:ilvl w:val="0"/>
          <w:numId w:val="3"/>
        </w:numPr>
        <w:spacing w:after="0" w:line="276" w:lineRule="auto"/>
        <w:ind w:left="360"/>
        <w:rPr>
          <w:rFonts w:ascii="Arial" w:eastAsia="Arial" w:hAnsi="Arial" w:cs="Arial"/>
        </w:rPr>
      </w:pPr>
      <w:r w:rsidRPr="0BD3B8BB">
        <w:rPr>
          <w:rFonts w:ascii="Arial" w:eastAsia="Arial" w:hAnsi="Arial" w:cs="Arial"/>
        </w:rPr>
        <w:t>Jeugdarts vanuit de GGD</w:t>
      </w:r>
    </w:p>
    <w:p w14:paraId="641EA7AF" w14:textId="3D5CF187" w:rsidR="007807A8" w:rsidRDefault="007807A8">
      <w:pPr>
        <w:spacing w:after="160" w:line="259" w:lineRule="auto"/>
      </w:pPr>
      <w:r>
        <w:br w:type="page"/>
      </w:r>
    </w:p>
    <w:p w14:paraId="1C0F5396" w14:textId="67ABB3C9" w:rsidR="0039249A" w:rsidRPr="0054635A" w:rsidRDefault="007807A8" w:rsidP="007807A8">
      <w:pPr>
        <w:pStyle w:val="Kop2"/>
      </w:pPr>
      <w:bookmarkStart w:id="17" w:name="_Toc945119849"/>
      <w:r>
        <w:lastRenderedPageBreak/>
        <w:t>5</w:t>
      </w:r>
      <w:r>
        <w:tab/>
        <w:t>Grenzen aan ondersteuning</w:t>
      </w:r>
      <w:bookmarkEnd w:id="17"/>
    </w:p>
    <w:p w14:paraId="1CC2BCF3" w14:textId="725451F3" w:rsidR="00D67963" w:rsidRDefault="007807A8" w:rsidP="000A3F23">
      <w:pPr>
        <w:spacing w:line="276" w:lineRule="auto"/>
      </w:pPr>
      <w:r>
        <w:t xml:space="preserve">In sommige gevallen kan </w:t>
      </w:r>
      <w:r w:rsidR="007A56D3">
        <w:t>de school geen onderwijs aanbieden aan de leerling. In alle gevallen is de leerling in dit geval gebaat bij een meer beschermde leeromgeving.</w:t>
      </w:r>
      <w:r w:rsidR="00C048CE">
        <w:t xml:space="preserve"> </w:t>
      </w:r>
      <w:r w:rsidR="00D67963" w:rsidRPr="00D67963">
        <w:t xml:space="preserve">Hiervan kan sprake zijn als wij ook met </w:t>
      </w:r>
      <w:r w:rsidR="00C048CE">
        <w:t xml:space="preserve">extra </w:t>
      </w:r>
      <w:r w:rsidR="00D67963" w:rsidRPr="00D67963">
        <w:t xml:space="preserve">ondersteuning in de school niet kunnen voldoen aan de ondersteuningsbehoefte van de leerling. Een uitgangspunt hierbij is het uitstroomperspectief van de leerling in relatie tot de ondersteuningsmogelijkheden van het Werkman VMBO. </w:t>
      </w:r>
    </w:p>
    <w:p w14:paraId="04E292BB" w14:textId="77777777" w:rsidR="005A0AB7" w:rsidRPr="00C048CE" w:rsidRDefault="005A0AB7" w:rsidP="000A3F23">
      <w:pPr>
        <w:spacing w:line="276" w:lineRule="auto"/>
      </w:pPr>
    </w:p>
    <w:p w14:paraId="75D77D88" w14:textId="11A3172E" w:rsidR="00D67963" w:rsidRDefault="00D67963" w:rsidP="000A3F23">
      <w:pPr>
        <w:spacing w:line="276" w:lineRule="auto"/>
      </w:pPr>
      <w:r>
        <w:t>Een leerling wordt niet toegelaten tot het</w:t>
      </w:r>
      <w:r w:rsidR="005A0AB7">
        <w:t xml:space="preserve"> Werkman </w:t>
      </w:r>
      <w:r>
        <w:t>VMBO als de school vanwege het plaatsen van de leerling niet in staat zal zijn om het reguliere onderwijsaanbod te bieden aan de groep en de betreffende leerling. Bijvoorbeeld door grensoverschrijdend gedrag. Elke leerling heeft recht op een veilig leerklimaat. De leerling die dit in gevaar brengt</w:t>
      </w:r>
      <w:r w:rsidR="347D0B56">
        <w:t>,</w:t>
      </w:r>
      <w:r>
        <w:t xml:space="preserve"> kan niet op onze school verblijven.</w:t>
      </w:r>
    </w:p>
    <w:p w14:paraId="71D3384F" w14:textId="77777777" w:rsidR="00F55C02" w:rsidRDefault="00F55C02" w:rsidP="000A3F23">
      <w:pPr>
        <w:spacing w:line="276" w:lineRule="auto"/>
      </w:pPr>
    </w:p>
    <w:p w14:paraId="05BEF462" w14:textId="45717138" w:rsidR="00536FFE" w:rsidRDefault="00536FFE" w:rsidP="000A3F23">
      <w:pPr>
        <w:spacing w:line="276" w:lineRule="auto"/>
      </w:pPr>
      <w:r>
        <w:t xml:space="preserve">Leerlingen met een </w:t>
      </w:r>
      <w:r w:rsidR="285921C0">
        <w:t>vso-</w:t>
      </w:r>
      <w:r>
        <w:t xml:space="preserve">advies vanuit het PO </w:t>
      </w:r>
      <w:r w:rsidR="000A3F23">
        <w:t xml:space="preserve">(primair onderwijs) </w:t>
      </w:r>
      <w:r>
        <w:t xml:space="preserve">worden niet aangenomen. Er kan geen ondersteuning worden aangeboden in de mate waarop </w:t>
      </w:r>
      <w:r w:rsidR="74C0D6BA">
        <w:t>c</w:t>
      </w:r>
      <w:r>
        <w:t xml:space="preserve">luster </w:t>
      </w:r>
      <w:r w:rsidR="142F27F1">
        <w:t>1</w:t>
      </w:r>
      <w:r>
        <w:t xml:space="preserve">, </w:t>
      </w:r>
      <w:r w:rsidR="5CFDDD23">
        <w:t>2</w:t>
      </w:r>
      <w:r>
        <w:t xml:space="preserve">, </w:t>
      </w:r>
      <w:r w:rsidR="22B4C0CA">
        <w:t>3</w:t>
      </w:r>
      <w:r>
        <w:t xml:space="preserve"> en </w:t>
      </w:r>
      <w:r w:rsidR="0DCE396B">
        <w:t>4</w:t>
      </w:r>
      <w:r>
        <w:t xml:space="preserve"> scholen dat vormgeven.</w:t>
      </w:r>
    </w:p>
    <w:p w14:paraId="29964AC3" w14:textId="77777777" w:rsidR="00536FFE" w:rsidRDefault="00536FFE" w:rsidP="000A3F23">
      <w:pPr>
        <w:spacing w:line="276" w:lineRule="auto"/>
      </w:pPr>
    </w:p>
    <w:p w14:paraId="765A5CAF" w14:textId="7C036C68" w:rsidR="00C056F1" w:rsidRDefault="00C056F1" w:rsidP="000A3F23">
      <w:pPr>
        <w:spacing w:line="276" w:lineRule="auto"/>
      </w:pPr>
      <w:r>
        <w:t xml:space="preserve">Er kan geen onderwijs geboden </w:t>
      </w:r>
      <w:r w:rsidR="000A3F23">
        <w:t xml:space="preserve">worden </w:t>
      </w:r>
      <w:r>
        <w:t>aan leerlingen die bij voorbaat geen volledig rooster kunnen draaien binnen het Werkman VMBO.</w:t>
      </w:r>
    </w:p>
    <w:p w14:paraId="0EF8390D" w14:textId="77777777" w:rsidR="00C056F1" w:rsidRPr="00D67963" w:rsidRDefault="00C056F1" w:rsidP="000A3F23">
      <w:pPr>
        <w:spacing w:line="276" w:lineRule="auto"/>
      </w:pPr>
    </w:p>
    <w:p w14:paraId="653BC4FB" w14:textId="2DCC354A" w:rsidR="006E0862" w:rsidRDefault="00F55C02" w:rsidP="000A3F23">
      <w:pPr>
        <w:spacing w:line="276" w:lineRule="auto"/>
      </w:pPr>
      <w:r>
        <w:t>Wanneer</w:t>
      </w:r>
      <w:r w:rsidR="00D67963">
        <w:t xml:space="preserve"> een leerling gebaat is bij meer structuur dan geboden kan worden</w:t>
      </w:r>
      <w:r>
        <w:t xml:space="preserve">, </w:t>
      </w:r>
      <w:r w:rsidR="00D67963">
        <w:t xml:space="preserve">wordt de leerling verwezen naar het </w:t>
      </w:r>
      <w:r w:rsidR="30774279">
        <w:t>vso</w:t>
      </w:r>
      <w:r w:rsidR="00D67963">
        <w:t>.</w:t>
      </w:r>
      <w:r w:rsidR="006E0862">
        <w:t xml:space="preserve"> Voorbeelden </w:t>
      </w:r>
      <w:r w:rsidR="008868C5">
        <w:t>hiervan zijn leerlingen</w:t>
      </w:r>
      <w:r w:rsidR="58016382">
        <w:t>:</w:t>
      </w:r>
    </w:p>
    <w:p w14:paraId="1D963A6B" w14:textId="48934A98" w:rsidR="00BC6472" w:rsidRDefault="006E0862" w:rsidP="000A3F23">
      <w:pPr>
        <w:pStyle w:val="Lijstalinea"/>
        <w:numPr>
          <w:ilvl w:val="0"/>
          <w:numId w:val="2"/>
        </w:numPr>
        <w:spacing w:after="0" w:line="276" w:lineRule="auto"/>
        <w:ind w:left="360"/>
        <w:rPr>
          <w:rFonts w:ascii="Arial" w:eastAsia="Arial" w:hAnsi="Arial" w:cs="Arial"/>
        </w:rPr>
      </w:pPr>
      <w:r w:rsidRPr="0BD3B8BB">
        <w:rPr>
          <w:rFonts w:ascii="Arial" w:eastAsia="Arial" w:hAnsi="Arial" w:cs="Arial"/>
        </w:rPr>
        <w:t>die baat hebben bij minder leswisselingen</w:t>
      </w:r>
      <w:r w:rsidR="22C5BE5E" w:rsidRPr="0BD3B8BB">
        <w:rPr>
          <w:rFonts w:ascii="Arial" w:eastAsia="Arial" w:hAnsi="Arial" w:cs="Arial"/>
        </w:rPr>
        <w:t>;</w:t>
      </w:r>
    </w:p>
    <w:p w14:paraId="2F5CA362" w14:textId="5541C7ED" w:rsidR="00BC6472" w:rsidRDefault="006E0862" w:rsidP="000A3F23">
      <w:pPr>
        <w:pStyle w:val="Lijstalinea"/>
        <w:numPr>
          <w:ilvl w:val="0"/>
          <w:numId w:val="2"/>
        </w:numPr>
        <w:spacing w:after="0" w:line="276" w:lineRule="auto"/>
        <w:ind w:left="360"/>
        <w:rPr>
          <w:rFonts w:ascii="Arial" w:eastAsia="Arial" w:hAnsi="Arial" w:cs="Arial"/>
        </w:rPr>
      </w:pPr>
      <w:r w:rsidRPr="0BD3B8BB">
        <w:rPr>
          <w:rFonts w:ascii="Arial" w:eastAsia="Arial" w:hAnsi="Arial" w:cs="Arial"/>
        </w:rPr>
        <w:t>die baat hebben bij één en hetzelfde klaslokaal</w:t>
      </w:r>
      <w:r w:rsidR="2D5104C6" w:rsidRPr="0BD3B8BB">
        <w:rPr>
          <w:rFonts w:ascii="Arial" w:eastAsia="Arial" w:hAnsi="Arial" w:cs="Arial"/>
        </w:rPr>
        <w:t>;</w:t>
      </w:r>
    </w:p>
    <w:p w14:paraId="0C9CBF5F" w14:textId="2DB9754A" w:rsidR="00BC6472" w:rsidRDefault="006E0862" w:rsidP="000A3F23">
      <w:pPr>
        <w:pStyle w:val="Lijstalinea"/>
        <w:numPr>
          <w:ilvl w:val="0"/>
          <w:numId w:val="2"/>
        </w:numPr>
        <w:spacing w:after="0" w:line="276" w:lineRule="auto"/>
        <w:ind w:left="360"/>
        <w:rPr>
          <w:rFonts w:ascii="Arial" w:eastAsia="Arial" w:hAnsi="Arial" w:cs="Arial"/>
        </w:rPr>
      </w:pPr>
      <w:r w:rsidRPr="0BD3B8BB">
        <w:rPr>
          <w:rFonts w:ascii="Arial" w:eastAsia="Arial" w:hAnsi="Arial" w:cs="Arial"/>
        </w:rPr>
        <w:t>die baat hebben bij een kleiner docententeam</w:t>
      </w:r>
      <w:r w:rsidR="58EADC97" w:rsidRPr="0BD3B8BB">
        <w:rPr>
          <w:rFonts w:ascii="Arial" w:eastAsia="Arial" w:hAnsi="Arial" w:cs="Arial"/>
        </w:rPr>
        <w:t>;</w:t>
      </w:r>
      <w:r w:rsidRPr="0BD3B8BB">
        <w:rPr>
          <w:rFonts w:ascii="Arial" w:eastAsia="Arial" w:hAnsi="Arial" w:cs="Arial"/>
        </w:rPr>
        <w:t xml:space="preserve"> </w:t>
      </w:r>
    </w:p>
    <w:p w14:paraId="3A23133D" w14:textId="3A1F93E0" w:rsidR="00BC6472" w:rsidRDefault="00BC6472" w:rsidP="000A3F23">
      <w:pPr>
        <w:pStyle w:val="Lijstalinea"/>
        <w:numPr>
          <w:ilvl w:val="0"/>
          <w:numId w:val="2"/>
        </w:numPr>
        <w:spacing w:after="0" w:line="276" w:lineRule="auto"/>
        <w:ind w:left="360"/>
        <w:rPr>
          <w:rFonts w:ascii="Arial" w:eastAsia="Arial" w:hAnsi="Arial" w:cs="Arial"/>
        </w:rPr>
      </w:pPr>
      <w:r w:rsidRPr="0841DC0E">
        <w:rPr>
          <w:rFonts w:ascii="Arial" w:eastAsia="Arial" w:hAnsi="Arial" w:cs="Arial"/>
        </w:rPr>
        <w:t xml:space="preserve">met </w:t>
      </w:r>
      <w:r w:rsidR="098E653A" w:rsidRPr="0841DC0E">
        <w:rPr>
          <w:rFonts w:ascii="Arial" w:eastAsia="Arial" w:hAnsi="Arial" w:cs="Arial"/>
        </w:rPr>
        <w:t xml:space="preserve">grensoverschrijdend </w:t>
      </w:r>
      <w:r w:rsidRPr="0841DC0E">
        <w:rPr>
          <w:rFonts w:ascii="Arial" w:eastAsia="Arial" w:hAnsi="Arial" w:cs="Arial"/>
        </w:rPr>
        <w:t>gedrag en hierdoor</w:t>
      </w:r>
      <w:r w:rsidR="00EC423B" w:rsidRPr="0841DC0E">
        <w:rPr>
          <w:rFonts w:ascii="Arial" w:eastAsia="Arial" w:hAnsi="Arial" w:cs="Arial"/>
        </w:rPr>
        <w:t xml:space="preserve"> structureel in situaties terechtkomen waardoor de ontwikkeling van deze of andere leerlingen in gevaar kom</w:t>
      </w:r>
      <w:r w:rsidR="00DF431C" w:rsidRPr="0841DC0E">
        <w:rPr>
          <w:rFonts w:ascii="Arial" w:eastAsia="Arial" w:hAnsi="Arial" w:cs="Arial"/>
        </w:rPr>
        <w:t>t.</w:t>
      </w:r>
    </w:p>
    <w:p w14:paraId="49A645B2" w14:textId="7F9A4AAA" w:rsidR="00D67963" w:rsidRPr="00D67963" w:rsidRDefault="00D67963" w:rsidP="00CE6C77">
      <w:r w:rsidRPr="00D67963">
        <w:t xml:space="preserve"> </w:t>
      </w:r>
    </w:p>
    <w:p w14:paraId="0ACC89A5" w14:textId="48353AA6" w:rsidR="00D67963" w:rsidRPr="00D67963" w:rsidRDefault="009D7B2B" w:rsidP="0BD3B8BB">
      <w:pPr>
        <w:pStyle w:val="Kop3"/>
      </w:pPr>
      <w:bookmarkStart w:id="18" w:name="_Toc91688593"/>
      <w:r>
        <w:t>5a</w:t>
      </w:r>
      <w:r>
        <w:tab/>
      </w:r>
      <w:r w:rsidR="00D67963">
        <w:t>Zorgplicht</w:t>
      </w:r>
      <w:bookmarkEnd w:id="18"/>
    </w:p>
    <w:p w14:paraId="63C93975" w14:textId="45330EBD" w:rsidR="00AE66E4" w:rsidRDefault="00D67963" w:rsidP="000A3F23">
      <w:pPr>
        <w:spacing w:line="276" w:lineRule="auto"/>
        <w:rPr>
          <w:rFonts w:eastAsia="Cambria"/>
          <w:b/>
          <w:bCs/>
        </w:rPr>
      </w:pPr>
      <w:r>
        <w:t>De eerste school waar wordt aangemeld</w:t>
      </w:r>
      <w:r w:rsidR="4E1947BF">
        <w:t>,</w:t>
      </w:r>
      <w:r>
        <w:t xml:space="preserve"> heeft zorgplicht: de taak om een passende onderwijsplek te bieden</w:t>
      </w:r>
      <w:r w:rsidR="03DC48A3">
        <w:t xml:space="preserve"> </w:t>
      </w:r>
      <w:r>
        <w:t>of door te geleiden naar een andere passende plek. Bij aanmelding moeten ouders en de verwijzende school aangeven of ze verwachten dat hun kind/de leerling ondersteuning nodig heeft om onderwijs te kunnen volgen.</w:t>
      </w:r>
      <w:r w:rsidRPr="41884D50">
        <w:rPr>
          <w:rFonts w:eastAsia="Cambria"/>
          <w:b/>
          <w:bCs/>
        </w:rPr>
        <w:t xml:space="preserve"> </w:t>
      </w:r>
    </w:p>
    <w:p w14:paraId="52C93D7A" w14:textId="77777777" w:rsidR="00AE66E4" w:rsidRDefault="00AE66E4">
      <w:pPr>
        <w:spacing w:after="160" w:line="259" w:lineRule="auto"/>
        <w:rPr>
          <w:rFonts w:eastAsia="Cambria"/>
          <w:b/>
          <w:bCs/>
        </w:rPr>
      </w:pPr>
      <w:r>
        <w:rPr>
          <w:rFonts w:eastAsia="Cambria"/>
          <w:b/>
          <w:bCs/>
        </w:rPr>
        <w:br w:type="page"/>
      </w:r>
    </w:p>
    <w:p w14:paraId="6BB6039B" w14:textId="7F9C78EC" w:rsidR="00D67963" w:rsidRDefault="76DA43E0" w:rsidP="0BD3B8BB">
      <w:pPr>
        <w:pStyle w:val="Kop2"/>
        <w:rPr>
          <w:rFonts w:eastAsia="Cambria"/>
        </w:rPr>
      </w:pPr>
      <w:bookmarkStart w:id="19" w:name="_Toc1601160554"/>
      <w:r w:rsidRPr="0841DC0E">
        <w:rPr>
          <w:rFonts w:eastAsia="Cambria"/>
        </w:rPr>
        <w:lastRenderedPageBreak/>
        <w:t>6</w:t>
      </w:r>
      <w:r>
        <w:tab/>
      </w:r>
      <w:r w:rsidR="003C133B" w:rsidRPr="0841DC0E">
        <w:rPr>
          <w:rFonts w:eastAsia="Cambria"/>
        </w:rPr>
        <w:t>A</w:t>
      </w:r>
      <w:r w:rsidR="00D67963" w:rsidRPr="0841DC0E">
        <w:rPr>
          <w:rFonts w:eastAsia="Cambria"/>
        </w:rPr>
        <w:t>mbities</w:t>
      </w:r>
      <w:r w:rsidR="00F57390" w:rsidRPr="0841DC0E">
        <w:rPr>
          <w:rFonts w:eastAsia="Cambria"/>
        </w:rPr>
        <w:t xml:space="preserve"> in de school en het ondersteuningsteam</w:t>
      </w:r>
      <w:bookmarkEnd w:id="19"/>
    </w:p>
    <w:p w14:paraId="468074B6" w14:textId="77777777" w:rsidR="003C133B" w:rsidRDefault="003C133B" w:rsidP="003C133B"/>
    <w:p w14:paraId="29F1FEC6" w14:textId="7E2B190B" w:rsidR="003C133B" w:rsidRDefault="003C133B" w:rsidP="0BD3B8BB">
      <w:pPr>
        <w:pStyle w:val="Kop3"/>
      </w:pPr>
      <w:bookmarkStart w:id="20" w:name="_Toc1491613468"/>
      <w:r>
        <w:t>6a</w:t>
      </w:r>
      <w:r>
        <w:tab/>
      </w:r>
      <w:r w:rsidR="008F733A">
        <w:t>Regie in de klas</w:t>
      </w:r>
      <w:bookmarkEnd w:id="20"/>
    </w:p>
    <w:p w14:paraId="6F35ACA4" w14:textId="5EF40A07" w:rsidR="000142E0" w:rsidRDefault="000142E0" w:rsidP="000A3F23">
      <w:pPr>
        <w:spacing w:line="276" w:lineRule="auto"/>
      </w:pPr>
      <w:r>
        <w:t xml:space="preserve">Op het Werkman VMBO zijn wij in het schooljaar 2023-2024 gestart met het thema Regie in de </w:t>
      </w:r>
      <w:r w:rsidR="78461972">
        <w:t>k</w:t>
      </w:r>
      <w:r>
        <w:t xml:space="preserve">las. Doel is om preventief </w:t>
      </w:r>
      <w:r w:rsidR="00A735D6">
        <w:t>te werken aan het pedagogisch en didactisch klimaat. De onderstaande tekst staat in onze schoolgids. In het schooljaar 2024-2025 werken wij met het team, onze leerlingen en ouders aan regie in de klas.</w:t>
      </w:r>
    </w:p>
    <w:p w14:paraId="5413DFD3" w14:textId="77777777" w:rsidR="00A735D6" w:rsidRDefault="00A735D6" w:rsidP="000A3F23">
      <w:pPr>
        <w:spacing w:line="276" w:lineRule="auto"/>
        <w:rPr>
          <w:i/>
          <w:iCs/>
        </w:rPr>
      </w:pPr>
    </w:p>
    <w:p w14:paraId="4C691A3E" w14:textId="323C72FB" w:rsidR="00A735D6" w:rsidRPr="00A735D6" w:rsidRDefault="00A735D6" w:rsidP="000A3F23">
      <w:pPr>
        <w:spacing w:line="276" w:lineRule="auto"/>
        <w:rPr>
          <w:i/>
          <w:iCs/>
        </w:rPr>
      </w:pPr>
      <w:r>
        <w:rPr>
          <w:i/>
          <w:iCs/>
        </w:rPr>
        <w:t>Schoolgids</w:t>
      </w:r>
    </w:p>
    <w:p w14:paraId="54D5C106" w14:textId="03BC3AA7" w:rsidR="003A691B" w:rsidRDefault="003A691B" w:rsidP="000A3F23">
      <w:pPr>
        <w:spacing w:line="276" w:lineRule="auto"/>
      </w:pPr>
      <w:r>
        <w:t>Om jouw ontwikkeling zo goed mogelijk te laten verlopen</w:t>
      </w:r>
      <w:r w:rsidR="4EB18F6D">
        <w:t>,</w:t>
      </w:r>
      <w:r>
        <w:t xml:space="preserve"> werken wij met afspraken voor de docent en de leerling. Met het team hebben we besproken hoe we ons onderwijs zo goed en interessant mogelijk aan onze leerlingen kunnen aanbieden. We willen de school verder ontwikkelen met de focus op het gedrag van onze leerlingen in het klaslokaal en daarbuiten. Hiermee nemen we de regie, zodat we het leef- en leerklimaat optimaal inrichten en daarmee het potentieel van leerlingen kunnen benutten. De doelen die we hebben zijn: </w:t>
      </w:r>
    </w:p>
    <w:p w14:paraId="01B8125D" w14:textId="338114D1" w:rsidR="003A691B" w:rsidRDefault="003A691B" w:rsidP="000A3F23">
      <w:pPr>
        <w:spacing w:line="276" w:lineRule="auto"/>
      </w:pPr>
      <w:r>
        <w:t>- De lestijd effectief benutten</w:t>
      </w:r>
      <w:r w:rsidR="000A3F23">
        <w:t>,</w:t>
      </w:r>
      <w:r>
        <w:t xml:space="preserve"> zodat er betere resultaten gehaald worden</w:t>
      </w:r>
      <w:r w:rsidR="07E96FF6">
        <w:t>.</w:t>
      </w:r>
    </w:p>
    <w:p w14:paraId="1378C405" w14:textId="1F863ABA" w:rsidR="003A691B" w:rsidRDefault="003A691B" w:rsidP="000A3F23">
      <w:pPr>
        <w:spacing w:line="276" w:lineRule="auto"/>
      </w:pPr>
      <w:r>
        <w:t>- Klassenmanagement in de gehele schakel versterken</w:t>
      </w:r>
      <w:r w:rsidR="48F2FCC7">
        <w:t>.</w:t>
      </w:r>
    </w:p>
    <w:p w14:paraId="1CDA96B0" w14:textId="543FD481" w:rsidR="003A691B" w:rsidRDefault="003A691B" w:rsidP="000A3F23">
      <w:pPr>
        <w:spacing w:line="276" w:lineRule="auto"/>
      </w:pPr>
      <w:r>
        <w:t>- Onrustmomenten in de school verminderen dan wel uitdoven</w:t>
      </w:r>
      <w:r w:rsidR="79B318A5">
        <w:t>.</w:t>
      </w:r>
    </w:p>
    <w:p w14:paraId="393BED23" w14:textId="77777777" w:rsidR="003A691B" w:rsidRDefault="003A691B" w:rsidP="000A3F23">
      <w:pPr>
        <w:spacing w:line="276" w:lineRule="auto"/>
      </w:pPr>
      <w:r w:rsidRPr="003A691B">
        <w:t xml:space="preserve">- Gevoel van veiligheid vergroten. </w:t>
      </w:r>
    </w:p>
    <w:p w14:paraId="1C238424" w14:textId="77777777" w:rsidR="00A941F4" w:rsidRDefault="00A941F4" w:rsidP="000A3F23">
      <w:pPr>
        <w:spacing w:line="276" w:lineRule="auto"/>
      </w:pPr>
    </w:p>
    <w:p w14:paraId="23FD98C9" w14:textId="7A08687E" w:rsidR="000142E0" w:rsidRDefault="003A691B" w:rsidP="000A3F23">
      <w:pPr>
        <w:spacing w:line="276" w:lineRule="auto"/>
      </w:pPr>
      <w:r>
        <w:t>Er zijn natuurlijk voorwaarden om dit gezamenlijk op te kunnen pakken. We hebben samen met leerlingen en docenten afspraken gemaakt over de verwachtingen die de leerlingen van de docent kunnen hebben en andersom. Wanneer leerlingen kiezen voor het Werkman VBMO</w:t>
      </w:r>
      <w:r w:rsidR="000A3F23">
        <w:t>,</w:t>
      </w:r>
      <w:r>
        <w:t xml:space="preserve"> dan gaan zij</w:t>
      </w:r>
      <w:r w:rsidR="3C4E0ABC">
        <w:t xml:space="preserve"> </w:t>
      </w:r>
      <w:r>
        <w:t>en hun ouders/verzorgers</w:t>
      </w:r>
      <w:r w:rsidR="1BD9772A">
        <w:t xml:space="preserve"> </w:t>
      </w:r>
      <w:r>
        <w:t>akkoord met de schoolafspraken. Deze afspraken worden op de site geplaatst onder het menu</w:t>
      </w:r>
      <w:r w:rsidR="00A941F4">
        <w:t>-</w:t>
      </w:r>
      <w:r>
        <w:t xml:space="preserve">item </w:t>
      </w:r>
      <w:r w:rsidR="0CE8AD29">
        <w:t>“</w:t>
      </w:r>
      <w:r w:rsidR="61DA4082">
        <w:t>O</w:t>
      </w:r>
      <w:r>
        <w:t xml:space="preserve">nze </w:t>
      </w:r>
      <w:r w:rsidR="000142E0">
        <w:t>s</w:t>
      </w:r>
      <w:r>
        <w:t>chool</w:t>
      </w:r>
      <w:r w:rsidR="7A310906">
        <w:t>”</w:t>
      </w:r>
      <w:r>
        <w:t xml:space="preserve">. De belangrijkste afspraken zijn: </w:t>
      </w:r>
    </w:p>
    <w:p w14:paraId="58305CC7" w14:textId="7A280E29" w:rsidR="008F733A" w:rsidRDefault="003A691B" w:rsidP="000A3F23">
      <w:pPr>
        <w:pStyle w:val="Lijstalinea"/>
        <w:numPr>
          <w:ilvl w:val="0"/>
          <w:numId w:val="1"/>
        </w:numPr>
        <w:spacing w:after="0" w:line="276" w:lineRule="auto"/>
        <w:ind w:left="360"/>
        <w:rPr>
          <w:rFonts w:ascii="Arial" w:eastAsia="Arial" w:hAnsi="Arial" w:cs="Arial"/>
        </w:rPr>
      </w:pPr>
      <w:r w:rsidRPr="0BD3B8BB">
        <w:rPr>
          <w:rFonts w:ascii="Arial" w:eastAsia="Arial" w:hAnsi="Arial" w:cs="Arial"/>
        </w:rPr>
        <w:t>Iedereen is op tijd in de lessen</w:t>
      </w:r>
      <w:r w:rsidR="76F53144" w:rsidRPr="0BD3B8BB">
        <w:rPr>
          <w:rFonts w:ascii="Arial" w:eastAsia="Arial" w:hAnsi="Arial" w:cs="Arial"/>
        </w:rPr>
        <w:t>.</w:t>
      </w:r>
      <w:r w:rsidRPr="0BD3B8BB">
        <w:rPr>
          <w:rFonts w:ascii="Arial" w:eastAsia="Arial" w:hAnsi="Arial" w:cs="Arial"/>
        </w:rPr>
        <w:t xml:space="preserve"> </w:t>
      </w:r>
    </w:p>
    <w:p w14:paraId="75152617" w14:textId="0B785D4E" w:rsidR="008F733A" w:rsidRDefault="003A691B" w:rsidP="000A3F23">
      <w:pPr>
        <w:pStyle w:val="Lijstalinea"/>
        <w:numPr>
          <w:ilvl w:val="0"/>
          <w:numId w:val="1"/>
        </w:numPr>
        <w:spacing w:after="0" w:line="276" w:lineRule="auto"/>
        <w:ind w:left="360"/>
        <w:rPr>
          <w:rFonts w:ascii="Arial" w:eastAsia="Arial" w:hAnsi="Arial" w:cs="Arial"/>
        </w:rPr>
      </w:pPr>
      <w:r w:rsidRPr="0BD3B8BB">
        <w:rPr>
          <w:rFonts w:ascii="Arial" w:eastAsia="Arial" w:hAnsi="Arial" w:cs="Arial"/>
        </w:rPr>
        <w:t>Iedereen heeft de schoolspullen voor elkaar</w:t>
      </w:r>
      <w:r w:rsidR="7199DF20" w:rsidRPr="0BD3B8BB">
        <w:rPr>
          <w:rFonts w:ascii="Arial" w:eastAsia="Arial" w:hAnsi="Arial" w:cs="Arial"/>
        </w:rPr>
        <w:t>.</w:t>
      </w:r>
      <w:r w:rsidRPr="0BD3B8BB">
        <w:rPr>
          <w:rFonts w:ascii="Arial" w:eastAsia="Arial" w:hAnsi="Arial" w:cs="Arial"/>
        </w:rPr>
        <w:t xml:space="preserve"> </w:t>
      </w:r>
    </w:p>
    <w:p w14:paraId="5A18B9EE" w14:textId="235CDE4A" w:rsidR="008F733A" w:rsidRDefault="003A691B" w:rsidP="000A3F23">
      <w:pPr>
        <w:pStyle w:val="Lijstalinea"/>
        <w:numPr>
          <w:ilvl w:val="0"/>
          <w:numId w:val="1"/>
        </w:numPr>
        <w:spacing w:after="0" w:line="276" w:lineRule="auto"/>
        <w:ind w:left="360"/>
        <w:rPr>
          <w:rFonts w:ascii="Arial" w:eastAsia="Arial" w:hAnsi="Arial" w:cs="Arial"/>
        </w:rPr>
      </w:pPr>
      <w:r w:rsidRPr="0BD3B8BB">
        <w:rPr>
          <w:rFonts w:ascii="Arial" w:eastAsia="Arial" w:hAnsi="Arial" w:cs="Arial"/>
        </w:rPr>
        <w:t>Iedereen heeft respect voor elkaar en voor de omgeving</w:t>
      </w:r>
      <w:r w:rsidR="57EAFA76" w:rsidRPr="0BD3B8BB">
        <w:rPr>
          <w:rFonts w:ascii="Arial" w:eastAsia="Arial" w:hAnsi="Arial" w:cs="Arial"/>
        </w:rPr>
        <w:t>.</w:t>
      </w:r>
      <w:r w:rsidRPr="0BD3B8BB">
        <w:rPr>
          <w:rFonts w:ascii="Arial" w:eastAsia="Arial" w:hAnsi="Arial" w:cs="Arial"/>
        </w:rPr>
        <w:t xml:space="preserve"> </w:t>
      </w:r>
    </w:p>
    <w:p w14:paraId="781D02FE" w14:textId="5D839F11" w:rsidR="008F733A" w:rsidRDefault="003A691B" w:rsidP="000A3F23">
      <w:pPr>
        <w:pStyle w:val="Lijstalinea"/>
        <w:numPr>
          <w:ilvl w:val="0"/>
          <w:numId w:val="1"/>
        </w:numPr>
        <w:spacing w:after="0" w:line="276" w:lineRule="auto"/>
        <w:ind w:left="360"/>
        <w:rPr>
          <w:rFonts w:ascii="Arial" w:eastAsia="Arial" w:hAnsi="Arial" w:cs="Arial"/>
        </w:rPr>
      </w:pPr>
      <w:r w:rsidRPr="0BD3B8BB">
        <w:rPr>
          <w:rFonts w:ascii="Arial" w:eastAsia="Arial" w:hAnsi="Arial" w:cs="Arial"/>
        </w:rPr>
        <w:t>De telefoon is gedurende de hele dag thuis of in de klui</w:t>
      </w:r>
      <w:r w:rsidR="285C6B4B" w:rsidRPr="0BD3B8BB">
        <w:rPr>
          <w:rFonts w:ascii="Arial" w:eastAsia="Arial" w:hAnsi="Arial" w:cs="Arial"/>
        </w:rPr>
        <w:t>s.</w:t>
      </w:r>
    </w:p>
    <w:p w14:paraId="5F2940B8" w14:textId="77777777" w:rsidR="002929EA" w:rsidRDefault="002929EA" w:rsidP="008F733A"/>
    <w:p w14:paraId="41DAE60B" w14:textId="650CA5EF" w:rsidR="001D4D95" w:rsidRDefault="008F733A" w:rsidP="0BD3B8BB">
      <w:pPr>
        <w:pStyle w:val="Kop3"/>
      </w:pPr>
      <w:bookmarkStart w:id="21" w:name="_Toc1126668855"/>
      <w:r>
        <w:t>6b</w:t>
      </w:r>
      <w:r>
        <w:tab/>
        <w:t>Campus Kluiverboom</w:t>
      </w:r>
      <w:bookmarkEnd w:id="21"/>
    </w:p>
    <w:p w14:paraId="58D7691D" w14:textId="7E8C10E8" w:rsidR="00BE78C9" w:rsidRDefault="00BE38D7" w:rsidP="000A3F23">
      <w:pPr>
        <w:spacing w:line="276" w:lineRule="auto"/>
      </w:pPr>
      <w:r>
        <w:t xml:space="preserve">Sinds een aantal jaren heeft de locatie Kluiverboom een Campus voor naschoolse activiteiten. Er wordt inmiddels al veel georganiseerd in en om de school. We willen hiermee zorgen voor een cultuur waarin alle </w:t>
      </w:r>
      <w:r w:rsidR="00BE78C9">
        <w:t>leerlingen</w:t>
      </w:r>
      <w:r>
        <w:t xml:space="preserve"> dezelfde kansen krijg</w:t>
      </w:r>
      <w:r w:rsidR="00BE78C9">
        <w:t>en</w:t>
      </w:r>
      <w:r>
        <w:t xml:space="preserve">. </w:t>
      </w:r>
      <w:r w:rsidR="00BE78C9">
        <w:t>Komend schooljaar willen we ons naschools</w:t>
      </w:r>
      <w:r w:rsidR="51617304">
        <w:t>e</w:t>
      </w:r>
      <w:r w:rsidR="00BE78C9">
        <w:t xml:space="preserve"> aanbod verbinden met het lesaanbod op school. We willen tijdens banduren ook een aanbod doen waarin sport, kunst, cultuur en techniek centraal staa</w:t>
      </w:r>
      <w:r w:rsidR="000A3F23">
        <w:t>n</w:t>
      </w:r>
      <w:r w:rsidR="00BE78C9">
        <w:t xml:space="preserve">. Na schooltijd kunnen leerlingen kiezen voor een verdieping. We werken in dit aanbod samen met partijen uit </w:t>
      </w:r>
      <w:proofErr w:type="spellStart"/>
      <w:r w:rsidR="00BE78C9">
        <w:t>Lewenborg</w:t>
      </w:r>
      <w:proofErr w:type="spellEnd"/>
      <w:r w:rsidR="00BE78C9">
        <w:t xml:space="preserve"> en </w:t>
      </w:r>
      <w:proofErr w:type="spellStart"/>
      <w:r w:rsidR="00BE78C9">
        <w:t>Beijum</w:t>
      </w:r>
      <w:proofErr w:type="spellEnd"/>
      <w:r w:rsidR="00BE78C9">
        <w:t>.</w:t>
      </w:r>
    </w:p>
    <w:p w14:paraId="1D6A1B30" w14:textId="77777777" w:rsidR="00BE78C9" w:rsidRDefault="00BE78C9" w:rsidP="001D4D95"/>
    <w:p w14:paraId="5E7EC1C4" w14:textId="1E42C721" w:rsidR="001D4D95" w:rsidRDefault="009D303B" w:rsidP="0BD3B8BB">
      <w:pPr>
        <w:pStyle w:val="Kop3"/>
      </w:pPr>
      <w:bookmarkStart w:id="22" w:name="_Toc1468424892"/>
      <w:r>
        <w:lastRenderedPageBreak/>
        <w:t>6c</w:t>
      </w:r>
      <w:r>
        <w:tab/>
        <w:t>Preventief handelen</w:t>
      </w:r>
      <w:bookmarkEnd w:id="22"/>
    </w:p>
    <w:p w14:paraId="5DF03153" w14:textId="574DAD50" w:rsidR="00BE78C9" w:rsidRDefault="00BE78C9" w:rsidP="000A3F23">
      <w:pPr>
        <w:spacing w:line="276" w:lineRule="auto"/>
      </w:pPr>
      <w:r>
        <w:t>We zien in de bovenbouw een groep leerlingen die kampt met spanning voor toetsen en examens.</w:t>
      </w:r>
      <w:r w:rsidR="005C6C46">
        <w:t xml:space="preserve"> We bieden hiervoor een training omgaan met </w:t>
      </w:r>
      <w:proofErr w:type="spellStart"/>
      <w:r w:rsidR="005C6C46">
        <w:t>toetsstress</w:t>
      </w:r>
      <w:proofErr w:type="spellEnd"/>
      <w:r w:rsidR="006741B5">
        <w:t xml:space="preserve"> in jaar 4. </w:t>
      </w:r>
      <w:r w:rsidR="000A3F23">
        <w:t xml:space="preserve">Aankomend </w:t>
      </w:r>
      <w:r w:rsidR="006741B5">
        <w:t xml:space="preserve">jaar </w:t>
      </w:r>
      <w:r w:rsidR="00B30290">
        <w:t>bieden wij deze training ook aan in jaar 3. Daarnaast is er voor de onderbouw een mogelijkheid om een workshop te volgen. Zodoende willen we meer preventief handelen en leerlingen eerder in beeld krijgen.</w:t>
      </w:r>
    </w:p>
    <w:p w14:paraId="3141A187" w14:textId="77777777" w:rsidR="00B30290" w:rsidRDefault="00B30290" w:rsidP="000A3F23">
      <w:pPr>
        <w:spacing w:line="276" w:lineRule="auto"/>
      </w:pPr>
    </w:p>
    <w:p w14:paraId="1D338C6D" w14:textId="6FBAA5F2" w:rsidR="00B30290" w:rsidRDefault="00B30290" w:rsidP="000A3F23">
      <w:pPr>
        <w:spacing w:line="276" w:lineRule="auto"/>
      </w:pPr>
      <w:r>
        <w:t>Ook starten we dit jaar met de Rots en Water</w:t>
      </w:r>
      <w:r w:rsidR="00AE66E4">
        <w:t xml:space="preserve"> </w:t>
      </w:r>
      <w:r>
        <w:t xml:space="preserve">training in jaar 1. Rots en Water draagt bij aan </w:t>
      </w:r>
      <w:r w:rsidR="00BC6322">
        <w:t>het stevig staan en jezelf goed leren kennen.</w:t>
      </w:r>
      <w:r>
        <w:t xml:space="preserve"> We willen onderzoeken of we eigen personeel gaan opleiden om deze training te gaan geven in het nieuwe schooljaar. </w:t>
      </w:r>
    </w:p>
    <w:p w14:paraId="051607CF" w14:textId="77777777" w:rsidR="009D303B" w:rsidRDefault="009D303B" w:rsidP="009D303B"/>
    <w:p w14:paraId="719B57D8" w14:textId="44B10DA9" w:rsidR="009D303B" w:rsidRDefault="009D303B" w:rsidP="0BD3B8BB">
      <w:pPr>
        <w:pStyle w:val="Kop3"/>
      </w:pPr>
      <w:bookmarkStart w:id="23" w:name="_Toc978318332"/>
      <w:r>
        <w:t>6d</w:t>
      </w:r>
      <w:r>
        <w:tab/>
      </w:r>
      <w:r w:rsidR="007A1560">
        <w:t>Werken met OPP</w:t>
      </w:r>
      <w:bookmarkEnd w:id="23"/>
    </w:p>
    <w:p w14:paraId="2C9A2556" w14:textId="1B3C381E" w:rsidR="00BD16E3" w:rsidRPr="0081474F" w:rsidRDefault="00BC6322" w:rsidP="00AE66E4">
      <w:pPr>
        <w:spacing w:line="276" w:lineRule="auto"/>
      </w:pPr>
      <w:r>
        <w:t>We zijn afgelopen schooljaar gestart met het OPP via Magister. We hebben de coach van de leerling meer regie gegeven in het werken met het OPP. Hierdoor willen we het OPP meer zichtbaarheid geven in de school</w:t>
      </w:r>
      <w:r w:rsidR="00E50E98">
        <w:t xml:space="preserve"> en onze ondersteuning. </w:t>
      </w:r>
      <w:r w:rsidR="00F57390">
        <w:t>Komend schooljaar willen we deze manier van werken verder bestendigen.</w:t>
      </w:r>
    </w:p>
    <w:sectPr w:rsidR="00BD16E3" w:rsidRPr="0081474F" w:rsidSect="00D67963">
      <w:footerReference w:type="default" r:id="rId13"/>
      <w:headerReference w:type="first" r:id="rId14"/>
      <w:pgSz w:w="11900" w:h="16840"/>
      <w:pgMar w:top="1985" w:right="1134" w:bottom="1418" w:left="283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30D7" w14:textId="77777777" w:rsidR="00907177" w:rsidRDefault="00907177" w:rsidP="00CE6C77">
      <w:r>
        <w:separator/>
      </w:r>
    </w:p>
  </w:endnote>
  <w:endnote w:type="continuationSeparator" w:id="0">
    <w:p w14:paraId="6542C80D" w14:textId="77777777" w:rsidR="00907177" w:rsidRDefault="00907177" w:rsidP="00CE6C77">
      <w:r>
        <w:continuationSeparator/>
      </w:r>
    </w:p>
  </w:endnote>
  <w:endnote w:type="continuationNotice" w:id="1">
    <w:p w14:paraId="2D98D3AB" w14:textId="77777777" w:rsidR="00907177" w:rsidRDefault="00907177" w:rsidP="00CE6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523904"/>
      <w:docPartObj>
        <w:docPartGallery w:val="Page Numbers (Bottom of Page)"/>
        <w:docPartUnique/>
      </w:docPartObj>
    </w:sdtPr>
    <w:sdtEndPr/>
    <w:sdtContent>
      <w:p w14:paraId="20B76550" w14:textId="74D6D5E5" w:rsidR="00B40F45" w:rsidRDefault="00B40F45">
        <w:pPr>
          <w:pStyle w:val="Voettekst"/>
          <w:jc w:val="right"/>
        </w:pPr>
        <w:r>
          <w:fldChar w:fldCharType="begin"/>
        </w:r>
        <w:r>
          <w:instrText>PAGE   \* MERGEFORMAT</w:instrText>
        </w:r>
        <w:r>
          <w:fldChar w:fldCharType="separate"/>
        </w:r>
        <w:r>
          <w:t>2</w:t>
        </w:r>
        <w:r>
          <w:fldChar w:fldCharType="end"/>
        </w:r>
      </w:p>
    </w:sdtContent>
  </w:sdt>
  <w:p w14:paraId="57747364" w14:textId="77777777" w:rsidR="00654E44" w:rsidRDefault="00654E44" w:rsidP="00CE6C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7856" w14:textId="77777777" w:rsidR="00907177" w:rsidRDefault="00907177" w:rsidP="00CE6C77">
      <w:r>
        <w:separator/>
      </w:r>
    </w:p>
  </w:footnote>
  <w:footnote w:type="continuationSeparator" w:id="0">
    <w:p w14:paraId="14FD4C68" w14:textId="77777777" w:rsidR="00907177" w:rsidRDefault="00907177" w:rsidP="00CE6C77">
      <w:r>
        <w:continuationSeparator/>
      </w:r>
    </w:p>
  </w:footnote>
  <w:footnote w:type="continuationNotice" w:id="1">
    <w:p w14:paraId="57CB1FAA" w14:textId="77777777" w:rsidR="00907177" w:rsidRDefault="00907177" w:rsidP="00CE6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021E" w14:textId="77777777" w:rsidR="00D67963" w:rsidRPr="007B649C" w:rsidRDefault="00D67963" w:rsidP="00CE6C77">
    <w:pPr>
      <w:pStyle w:val="Koptekst"/>
    </w:pPr>
    <w:r>
      <w:rPr>
        <w:noProof/>
        <w:lang w:eastAsia="nl-NL"/>
      </w:rPr>
      <w:drawing>
        <wp:anchor distT="0" distB="0" distL="114300" distR="114300" simplePos="0" relativeHeight="251658240" behindDoc="1" locked="0" layoutInCell="1" allowOverlap="1" wp14:anchorId="17A890FF" wp14:editId="38CF3851">
          <wp:simplePos x="0" y="0"/>
          <wp:positionH relativeFrom="page">
            <wp:posOffset>0</wp:posOffset>
          </wp:positionH>
          <wp:positionV relativeFrom="page">
            <wp:posOffset>8890</wp:posOffset>
          </wp:positionV>
          <wp:extent cx="7535454" cy="10663617"/>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ER-nieuwsbrief-v0.1.png"/>
                  <pic:cNvPicPr/>
                </pic:nvPicPr>
                <pic:blipFill>
                  <a:blip r:embed="rId1">
                    <a:extLst>
                      <a:ext uri="{28A0092B-C50C-407E-A947-70E740481C1C}">
                        <a14:useLocalDpi xmlns:a14="http://schemas.microsoft.com/office/drawing/2010/main" val="0"/>
                      </a:ext>
                    </a:extLst>
                  </a:blip>
                  <a:stretch>
                    <a:fillRect/>
                  </a:stretch>
                </pic:blipFill>
                <pic:spPr>
                  <a:xfrm>
                    <a:off x="0" y="0"/>
                    <a:ext cx="7535454" cy="10663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619"/>
    <w:multiLevelType w:val="hybridMultilevel"/>
    <w:tmpl w:val="FFFFFFFF"/>
    <w:lvl w:ilvl="0" w:tplc="2F8A2028">
      <w:start w:val="1"/>
      <w:numFmt w:val="bullet"/>
      <w:lvlText w:val=""/>
      <w:lvlJc w:val="left"/>
      <w:pPr>
        <w:ind w:left="720" w:hanging="360"/>
      </w:pPr>
      <w:rPr>
        <w:rFonts w:ascii="Symbol" w:hAnsi="Symbol" w:hint="default"/>
      </w:rPr>
    </w:lvl>
    <w:lvl w:ilvl="1" w:tplc="28BAF0B8">
      <w:start w:val="1"/>
      <w:numFmt w:val="bullet"/>
      <w:lvlText w:val="o"/>
      <w:lvlJc w:val="left"/>
      <w:pPr>
        <w:ind w:left="1440" w:hanging="360"/>
      </w:pPr>
      <w:rPr>
        <w:rFonts w:ascii="Courier New" w:hAnsi="Courier New" w:hint="default"/>
      </w:rPr>
    </w:lvl>
    <w:lvl w:ilvl="2" w:tplc="62E43654">
      <w:start w:val="1"/>
      <w:numFmt w:val="bullet"/>
      <w:lvlText w:val=""/>
      <w:lvlJc w:val="left"/>
      <w:pPr>
        <w:ind w:left="2160" w:hanging="360"/>
      </w:pPr>
      <w:rPr>
        <w:rFonts w:ascii="Wingdings" w:hAnsi="Wingdings" w:hint="default"/>
      </w:rPr>
    </w:lvl>
    <w:lvl w:ilvl="3" w:tplc="BB80CA94">
      <w:start w:val="1"/>
      <w:numFmt w:val="bullet"/>
      <w:lvlText w:val=""/>
      <w:lvlJc w:val="left"/>
      <w:pPr>
        <w:ind w:left="2880" w:hanging="360"/>
      </w:pPr>
      <w:rPr>
        <w:rFonts w:ascii="Symbol" w:hAnsi="Symbol" w:hint="default"/>
      </w:rPr>
    </w:lvl>
    <w:lvl w:ilvl="4" w:tplc="05B079CA">
      <w:start w:val="1"/>
      <w:numFmt w:val="bullet"/>
      <w:lvlText w:val="o"/>
      <w:lvlJc w:val="left"/>
      <w:pPr>
        <w:ind w:left="3600" w:hanging="360"/>
      </w:pPr>
      <w:rPr>
        <w:rFonts w:ascii="Courier New" w:hAnsi="Courier New" w:hint="default"/>
      </w:rPr>
    </w:lvl>
    <w:lvl w:ilvl="5" w:tplc="DCAA2538">
      <w:start w:val="1"/>
      <w:numFmt w:val="bullet"/>
      <w:lvlText w:val=""/>
      <w:lvlJc w:val="left"/>
      <w:pPr>
        <w:ind w:left="4320" w:hanging="360"/>
      </w:pPr>
      <w:rPr>
        <w:rFonts w:ascii="Wingdings" w:hAnsi="Wingdings" w:hint="default"/>
      </w:rPr>
    </w:lvl>
    <w:lvl w:ilvl="6" w:tplc="28A4954A">
      <w:start w:val="1"/>
      <w:numFmt w:val="bullet"/>
      <w:lvlText w:val=""/>
      <w:lvlJc w:val="left"/>
      <w:pPr>
        <w:ind w:left="5040" w:hanging="360"/>
      </w:pPr>
      <w:rPr>
        <w:rFonts w:ascii="Symbol" w:hAnsi="Symbol" w:hint="default"/>
      </w:rPr>
    </w:lvl>
    <w:lvl w:ilvl="7" w:tplc="E4B0CE14">
      <w:start w:val="1"/>
      <w:numFmt w:val="bullet"/>
      <w:lvlText w:val="o"/>
      <w:lvlJc w:val="left"/>
      <w:pPr>
        <w:ind w:left="5760" w:hanging="360"/>
      </w:pPr>
      <w:rPr>
        <w:rFonts w:ascii="Courier New" w:hAnsi="Courier New" w:hint="default"/>
      </w:rPr>
    </w:lvl>
    <w:lvl w:ilvl="8" w:tplc="4BC6545A">
      <w:start w:val="1"/>
      <w:numFmt w:val="bullet"/>
      <w:lvlText w:val=""/>
      <w:lvlJc w:val="left"/>
      <w:pPr>
        <w:ind w:left="6480" w:hanging="360"/>
      </w:pPr>
      <w:rPr>
        <w:rFonts w:ascii="Wingdings" w:hAnsi="Wingdings" w:hint="default"/>
      </w:rPr>
    </w:lvl>
  </w:abstractNum>
  <w:abstractNum w:abstractNumId="1" w15:restartNumberingAfterBreak="0">
    <w:nsid w:val="06E52629"/>
    <w:multiLevelType w:val="hybridMultilevel"/>
    <w:tmpl w:val="7DCC6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C576F8"/>
    <w:multiLevelType w:val="hybridMultilevel"/>
    <w:tmpl w:val="555E6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DE51E0"/>
    <w:multiLevelType w:val="hybridMultilevel"/>
    <w:tmpl w:val="7292D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A60E5"/>
    <w:multiLevelType w:val="hybridMultilevel"/>
    <w:tmpl w:val="012C3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AA5F66"/>
    <w:multiLevelType w:val="hybridMultilevel"/>
    <w:tmpl w:val="27203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B529EF"/>
    <w:multiLevelType w:val="multilevel"/>
    <w:tmpl w:val="04849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B45B0B"/>
    <w:multiLevelType w:val="hybridMultilevel"/>
    <w:tmpl w:val="F3081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CE36C9"/>
    <w:multiLevelType w:val="hybridMultilevel"/>
    <w:tmpl w:val="EB1C3C1E"/>
    <w:lvl w:ilvl="0" w:tplc="AA7490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3039B8"/>
    <w:multiLevelType w:val="hybridMultilevel"/>
    <w:tmpl w:val="21BA5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0F2A5E"/>
    <w:multiLevelType w:val="hybridMultilevel"/>
    <w:tmpl w:val="AF32ADC6"/>
    <w:lvl w:ilvl="0" w:tplc="F0E06B1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EB668A"/>
    <w:multiLevelType w:val="hybridMultilevel"/>
    <w:tmpl w:val="1706B246"/>
    <w:lvl w:ilvl="0" w:tplc="BAE22468">
      <w:start w:val="12"/>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B6F88"/>
    <w:multiLevelType w:val="hybridMultilevel"/>
    <w:tmpl w:val="137007CC"/>
    <w:lvl w:ilvl="0" w:tplc="AA7490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9D0F63"/>
    <w:multiLevelType w:val="hybridMultilevel"/>
    <w:tmpl w:val="B7FCD43E"/>
    <w:lvl w:ilvl="0" w:tplc="1CA4134C">
      <w:start w:val="1"/>
      <w:numFmt w:val="decimal"/>
      <w:lvlText w:val="%1."/>
      <w:lvlJc w:val="left"/>
      <w:pPr>
        <w:ind w:left="720" w:hanging="360"/>
      </w:pPr>
      <w:rPr>
        <w:rFonts w:eastAsia="Cambr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8CD3027"/>
    <w:multiLevelType w:val="hybridMultilevel"/>
    <w:tmpl w:val="FFFFFFFF"/>
    <w:lvl w:ilvl="0" w:tplc="AA74909C">
      <w:start w:val="1"/>
      <w:numFmt w:val="bullet"/>
      <w:lvlText w:val=""/>
      <w:lvlJc w:val="left"/>
      <w:pPr>
        <w:ind w:left="720" w:hanging="360"/>
      </w:pPr>
      <w:rPr>
        <w:rFonts w:ascii="Symbol" w:hAnsi="Symbol" w:hint="default"/>
      </w:rPr>
    </w:lvl>
    <w:lvl w:ilvl="1" w:tplc="19344802">
      <w:start w:val="1"/>
      <w:numFmt w:val="bullet"/>
      <w:lvlText w:val="o"/>
      <w:lvlJc w:val="left"/>
      <w:pPr>
        <w:ind w:left="1440" w:hanging="360"/>
      </w:pPr>
      <w:rPr>
        <w:rFonts w:ascii="Courier New" w:hAnsi="Courier New" w:hint="default"/>
      </w:rPr>
    </w:lvl>
    <w:lvl w:ilvl="2" w:tplc="DF9884F0">
      <w:start w:val="1"/>
      <w:numFmt w:val="bullet"/>
      <w:lvlText w:val=""/>
      <w:lvlJc w:val="left"/>
      <w:pPr>
        <w:ind w:left="2160" w:hanging="360"/>
      </w:pPr>
      <w:rPr>
        <w:rFonts w:ascii="Wingdings" w:hAnsi="Wingdings" w:hint="default"/>
      </w:rPr>
    </w:lvl>
    <w:lvl w:ilvl="3" w:tplc="94E81408">
      <w:start w:val="1"/>
      <w:numFmt w:val="bullet"/>
      <w:lvlText w:val=""/>
      <w:lvlJc w:val="left"/>
      <w:pPr>
        <w:ind w:left="2880" w:hanging="360"/>
      </w:pPr>
      <w:rPr>
        <w:rFonts w:ascii="Symbol" w:hAnsi="Symbol" w:hint="default"/>
      </w:rPr>
    </w:lvl>
    <w:lvl w:ilvl="4" w:tplc="E1480814">
      <w:start w:val="1"/>
      <w:numFmt w:val="bullet"/>
      <w:lvlText w:val="o"/>
      <w:lvlJc w:val="left"/>
      <w:pPr>
        <w:ind w:left="3600" w:hanging="360"/>
      </w:pPr>
      <w:rPr>
        <w:rFonts w:ascii="Courier New" w:hAnsi="Courier New" w:hint="default"/>
      </w:rPr>
    </w:lvl>
    <w:lvl w:ilvl="5" w:tplc="20D29F2A">
      <w:start w:val="1"/>
      <w:numFmt w:val="bullet"/>
      <w:lvlText w:val=""/>
      <w:lvlJc w:val="left"/>
      <w:pPr>
        <w:ind w:left="4320" w:hanging="360"/>
      </w:pPr>
      <w:rPr>
        <w:rFonts w:ascii="Wingdings" w:hAnsi="Wingdings" w:hint="default"/>
      </w:rPr>
    </w:lvl>
    <w:lvl w:ilvl="6" w:tplc="B0345098">
      <w:start w:val="1"/>
      <w:numFmt w:val="bullet"/>
      <w:lvlText w:val=""/>
      <w:lvlJc w:val="left"/>
      <w:pPr>
        <w:ind w:left="5040" w:hanging="360"/>
      </w:pPr>
      <w:rPr>
        <w:rFonts w:ascii="Symbol" w:hAnsi="Symbol" w:hint="default"/>
      </w:rPr>
    </w:lvl>
    <w:lvl w:ilvl="7" w:tplc="5FA0E3AE">
      <w:start w:val="1"/>
      <w:numFmt w:val="bullet"/>
      <w:lvlText w:val="o"/>
      <w:lvlJc w:val="left"/>
      <w:pPr>
        <w:ind w:left="5760" w:hanging="360"/>
      </w:pPr>
      <w:rPr>
        <w:rFonts w:ascii="Courier New" w:hAnsi="Courier New" w:hint="default"/>
      </w:rPr>
    </w:lvl>
    <w:lvl w:ilvl="8" w:tplc="1978756E">
      <w:start w:val="1"/>
      <w:numFmt w:val="bullet"/>
      <w:lvlText w:val=""/>
      <w:lvlJc w:val="left"/>
      <w:pPr>
        <w:ind w:left="6480" w:hanging="360"/>
      </w:pPr>
      <w:rPr>
        <w:rFonts w:ascii="Wingdings" w:hAnsi="Wingdings" w:hint="default"/>
      </w:rPr>
    </w:lvl>
  </w:abstractNum>
  <w:abstractNum w:abstractNumId="16" w15:restartNumberingAfterBreak="0">
    <w:nsid w:val="5C450A9F"/>
    <w:multiLevelType w:val="multilevel"/>
    <w:tmpl w:val="5A12F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0C12AA"/>
    <w:multiLevelType w:val="hybridMultilevel"/>
    <w:tmpl w:val="C820F82E"/>
    <w:lvl w:ilvl="0" w:tplc="F6CEDBC6">
      <w:start w:val="3"/>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D401D3"/>
    <w:multiLevelType w:val="hybridMultilevel"/>
    <w:tmpl w:val="719C0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E44D34"/>
    <w:multiLevelType w:val="hybridMultilevel"/>
    <w:tmpl w:val="F9C0E8B2"/>
    <w:lvl w:ilvl="0" w:tplc="3E4EA31C">
      <w:start w:val="1"/>
      <w:numFmt w:val="decimal"/>
      <w:lvlText w:val="%1"/>
      <w:lvlJc w:val="left"/>
      <w:pPr>
        <w:ind w:left="540" w:hanging="360"/>
      </w:pPr>
      <w:rPr>
        <w:rFonts w:ascii="Trebuchet MS" w:eastAsia="Cambria" w:hAnsi="Trebuchet MS" w:cs="Times New Roman" w:hint="default"/>
        <w:b/>
      </w:r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0" w15:restartNumberingAfterBreak="0">
    <w:nsid w:val="6DC32107"/>
    <w:multiLevelType w:val="hybridMultilevel"/>
    <w:tmpl w:val="A8427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A2295D"/>
    <w:multiLevelType w:val="hybridMultilevel"/>
    <w:tmpl w:val="FFFFFFFF"/>
    <w:lvl w:ilvl="0" w:tplc="B7B414C8">
      <w:start w:val="1"/>
      <w:numFmt w:val="bullet"/>
      <w:lvlText w:val=""/>
      <w:lvlJc w:val="left"/>
      <w:pPr>
        <w:ind w:left="720" w:hanging="360"/>
      </w:pPr>
      <w:rPr>
        <w:rFonts w:ascii="Symbol" w:hAnsi="Symbol" w:hint="default"/>
      </w:rPr>
    </w:lvl>
    <w:lvl w:ilvl="1" w:tplc="BF268C5A">
      <w:start w:val="1"/>
      <w:numFmt w:val="bullet"/>
      <w:lvlText w:val="o"/>
      <w:lvlJc w:val="left"/>
      <w:pPr>
        <w:ind w:left="1440" w:hanging="360"/>
      </w:pPr>
      <w:rPr>
        <w:rFonts w:ascii="Courier New" w:hAnsi="Courier New" w:hint="default"/>
      </w:rPr>
    </w:lvl>
    <w:lvl w:ilvl="2" w:tplc="BD78162A">
      <w:start w:val="1"/>
      <w:numFmt w:val="bullet"/>
      <w:lvlText w:val=""/>
      <w:lvlJc w:val="left"/>
      <w:pPr>
        <w:ind w:left="2160" w:hanging="360"/>
      </w:pPr>
      <w:rPr>
        <w:rFonts w:ascii="Wingdings" w:hAnsi="Wingdings" w:hint="default"/>
      </w:rPr>
    </w:lvl>
    <w:lvl w:ilvl="3" w:tplc="8D1839E0">
      <w:start w:val="1"/>
      <w:numFmt w:val="bullet"/>
      <w:lvlText w:val=""/>
      <w:lvlJc w:val="left"/>
      <w:pPr>
        <w:ind w:left="2880" w:hanging="360"/>
      </w:pPr>
      <w:rPr>
        <w:rFonts w:ascii="Symbol" w:hAnsi="Symbol" w:hint="default"/>
      </w:rPr>
    </w:lvl>
    <w:lvl w:ilvl="4" w:tplc="C45C7A02">
      <w:start w:val="1"/>
      <w:numFmt w:val="bullet"/>
      <w:lvlText w:val="o"/>
      <w:lvlJc w:val="left"/>
      <w:pPr>
        <w:ind w:left="3600" w:hanging="360"/>
      </w:pPr>
      <w:rPr>
        <w:rFonts w:ascii="Courier New" w:hAnsi="Courier New" w:hint="default"/>
      </w:rPr>
    </w:lvl>
    <w:lvl w:ilvl="5" w:tplc="06427D7A">
      <w:start w:val="1"/>
      <w:numFmt w:val="bullet"/>
      <w:lvlText w:val=""/>
      <w:lvlJc w:val="left"/>
      <w:pPr>
        <w:ind w:left="4320" w:hanging="360"/>
      </w:pPr>
      <w:rPr>
        <w:rFonts w:ascii="Wingdings" w:hAnsi="Wingdings" w:hint="default"/>
      </w:rPr>
    </w:lvl>
    <w:lvl w:ilvl="6" w:tplc="4A52B520">
      <w:start w:val="1"/>
      <w:numFmt w:val="bullet"/>
      <w:lvlText w:val=""/>
      <w:lvlJc w:val="left"/>
      <w:pPr>
        <w:ind w:left="5040" w:hanging="360"/>
      </w:pPr>
      <w:rPr>
        <w:rFonts w:ascii="Symbol" w:hAnsi="Symbol" w:hint="default"/>
      </w:rPr>
    </w:lvl>
    <w:lvl w:ilvl="7" w:tplc="32648A36">
      <w:start w:val="1"/>
      <w:numFmt w:val="bullet"/>
      <w:lvlText w:val="o"/>
      <w:lvlJc w:val="left"/>
      <w:pPr>
        <w:ind w:left="5760" w:hanging="360"/>
      </w:pPr>
      <w:rPr>
        <w:rFonts w:ascii="Courier New" w:hAnsi="Courier New" w:hint="default"/>
      </w:rPr>
    </w:lvl>
    <w:lvl w:ilvl="8" w:tplc="AD9E009C">
      <w:start w:val="1"/>
      <w:numFmt w:val="bullet"/>
      <w:lvlText w:val=""/>
      <w:lvlJc w:val="left"/>
      <w:pPr>
        <w:ind w:left="6480" w:hanging="360"/>
      </w:pPr>
      <w:rPr>
        <w:rFonts w:ascii="Wingdings" w:hAnsi="Wingdings" w:hint="default"/>
      </w:rPr>
    </w:lvl>
  </w:abstractNum>
  <w:abstractNum w:abstractNumId="22" w15:restartNumberingAfterBreak="0">
    <w:nsid w:val="75E57FCF"/>
    <w:multiLevelType w:val="hybridMultilevel"/>
    <w:tmpl w:val="FFFFFFFF"/>
    <w:lvl w:ilvl="0" w:tplc="7F44B7B6">
      <w:start w:val="1"/>
      <w:numFmt w:val="bullet"/>
      <w:lvlText w:val=""/>
      <w:lvlJc w:val="left"/>
      <w:pPr>
        <w:ind w:left="720" w:hanging="360"/>
      </w:pPr>
      <w:rPr>
        <w:rFonts w:ascii="Symbol" w:hAnsi="Symbol" w:hint="default"/>
      </w:rPr>
    </w:lvl>
    <w:lvl w:ilvl="1" w:tplc="778817C6">
      <w:start w:val="1"/>
      <w:numFmt w:val="bullet"/>
      <w:lvlText w:val="o"/>
      <w:lvlJc w:val="left"/>
      <w:pPr>
        <w:ind w:left="1440" w:hanging="360"/>
      </w:pPr>
      <w:rPr>
        <w:rFonts w:ascii="Courier New" w:hAnsi="Courier New" w:hint="default"/>
      </w:rPr>
    </w:lvl>
    <w:lvl w:ilvl="2" w:tplc="67CEC13A">
      <w:start w:val="1"/>
      <w:numFmt w:val="bullet"/>
      <w:lvlText w:val=""/>
      <w:lvlJc w:val="left"/>
      <w:pPr>
        <w:ind w:left="2160" w:hanging="360"/>
      </w:pPr>
      <w:rPr>
        <w:rFonts w:ascii="Wingdings" w:hAnsi="Wingdings" w:hint="default"/>
      </w:rPr>
    </w:lvl>
    <w:lvl w:ilvl="3" w:tplc="696A7C52">
      <w:start w:val="1"/>
      <w:numFmt w:val="bullet"/>
      <w:lvlText w:val=""/>
      <w:lvlJc w:val="left"/>
      <w:pPr>
        <w:ind w:left="2880" w:hanging="360"/>
      </w:pPr>
      <w:rPr>
        <w:rFonts w:ascii="Symbol" w:hAnsi="Symbol" w:hint="default"/>
      </w:rPr>
    </w:lvl>
    <w:lvl w:ilvl="4" w:tplc="C7A21AC4">
      <w:start w:val="1"/>
      <w:numFmt w:val="bullet"/>
      <w:lvlText w:val="o"/>
      <w:lvlJc w:val="left"/>
      <w:pPr>
        <w:ind w:left="3600" w:hanging="360"/>
      </w:pPr>
      <w:rPr>
        <w:rFonts w:ascii="Courier New" w:hAnsi="Courier New" w:hint="default"/>
      </w:rPr>
    </w:lvl>
    <w:lvl w:ilvl="5" w:tplc="328EB824">
      <w:start w:val="1"/>
      <w:numFmt w:val="bullet"/>
      <w:lvlText w:val=""/>
      <w:lvlJc w:val="left"/>
      <w:pPr>
        <w:ind w:left="4320" w:hanging="360"/>
      </w:pPr>
      <w:rPr>
        <w:rFonts w:ascii="Wingdings" w:hAnsi="Wingdings" w:hint="default"/>
      </w:rPr>
    </w:lvl>
    <w:lvl w:ilvl="6" w:tplc="DD3E224A">
      <w:start w:val="1"/>
      <w:numFmt w:val="bullet"/>
      <w:lvlText w:val=""/>
      <w:lvlJc w:val="left"/>
      <w:pPr>
        <w:ind w:left="5040" w:hanging="360"/>
      </w:pPr>
      <w:rPr>
        <w:rFonts w:ascii="Symbol" w:hAnsi="Symbol" w:hint="default"/>
      </w:rPr>
    </w:lvl>
    <w:lvl w:ilvl="7" w:tplc="CDCA44A0">
      <w:start w:val="1"/>
      <w:numFmt w:val="bullet"/>
      <w:lvlText w:val="o"/>
      <w:lvlJc w:val="left"/>
      <w:pPr>
        <w:ind w:left="5760" w:hanging="360"/>
      </w:pPr>
      <w:rPr>
        <w:rFonts w:ascii="Courier New" w:hAnsi="Courier New" w:hint="default"/>
      </w:rPr>
    </w:lvl>
    <w:lvl w:ilvl="8" w:tplc="FA9033F4">
      <w:start w:val="1"/>
      <w:numFmt w:val="bullet"/>
      <w:lvlText w:val=""/>
      <w:lvlJc w:val="left"/>
      <w:pPr>
        <w:ind w:left="6480" w:hanging="360"/>
      </w:pPr>
      <w:rPr>
        <w:rFonts w:ascii="Wingdings" w:hAnsi="Wingdings" w:hint="default"/>
      </w:rPr>
    </w:lvl>
  </w:abstractNum>
  <w:abstractNum w:abstractNumId="23" w15:restartNumberingAfterBreak="0">
    <w:nsid w:val="796F6F84"/>
    <w:multiLevelType w:val="hybridMultilevel"/>
    <w:tmpl w:val="CD9ED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4E06C6"/>
    <w:multiLevelType w:val="hybridMultilevel"/>
    <w:tmpl w:val="FA901E18"/>
    <w:lvl w:ilvl="0" w:tplc="B5562190">
      <w:start w:val="2"/>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FE91F2"/>
    <w:multiLevelType w:val="hybridMultilevel"/>
    <w:tmpl w:val="FFFFFFFF"/>
    <w:lvl w:ilvl="0" w:tplc="73F89458">
      <w:start w:val="1"/>
      <w:numFmt w:val="bullet"/>
      <w:lvlText w:val=""/>
      <w:lvlJc w:val="left"/>
      <w:pPr>
        <w:ind w:left="720" w:hanging="360"/>
      </w:pPr>
      <w:rPr>
        <w:rFonts w:ascii="Symbol" w:hAnsi="Symbol" w:hint="default"/>
      </w:rPr>
    </w:lvl>
    <w:lvl w:ilvl="1" w:tplc="756E9F62">
      <w:start w:val="1"/>
      <w:numFmt w:val="bullet"/>
      <w:lvlText w:val="o"/>
      <w:lvlJc w:val="left"/>
      <w:pPr>
        <w:ind w:left="1440" w:hanging="360"/>
      </w:pPr>
      <w:rPr>
        <w:rFonts w:ascii="Courier New" w:hAnsi="Courier New" w:hint="default"/>
      </w:rPr>
    </w:lvl>
    <w:lvl w:ilvl="2" w:tplc="E056F11C">
      <w:start w:val="1"/>
      <w:numFmt w:val="bullet"/>
      <w:lvlText w:val=""/>
      <w:lvlJc w:val="left"/>
      <w:pPr>
        <w:ind w:left="2160" w:hanging="360"/>
      </w:pPr>
      <w:rPr>
        <w:rFonts w:ascii="Wingdings" w:hAnsi="Wingdings" w:hint="default"/>
      </w:rPr>
    </w:lvl>
    <w:lvl w:ilvl="3" w:tplc="5D4C93C6">
      <w:start w:val="1"/>
      <w:numFmt w:val="bullet"/>
      <w:lvlText w:val=""/>
      <w:lvlJc w:val="left"/>
      <w:pPr>
        <w:ind w:left="2880" w:hanging="360"/>
      </w:pPr>
      <w:rPr>
        <w:rFonts w:ascii="Symbol" w:hAnsi="Symbol" w:hint="default"/>
      </w:rPr>
    </w:lvl>
    <w:lvl w:ilvl="4" w:tplc="8CAC3F6E">
      <w:start w:val="1"/>
      <w:numFmt w:val="bullet"/>
      <w:lvlText w:val="o"/>
      <w:lvlJc w:val="left"/>
      <w:pPr>
        <w:ind w:left="3600" w:hanging="360"/>
      </w:pPr>
      <w:rPr>
        <w:rFonts w:ascii="Courier New" w:hAnsi="Courier New" w:hint="default"/>
      </w:rPr>
    </w:lvl>
    <w:lvl w:ilvl="5" w:tplc="CF1E5F40">
      <w:start w:val="1"/>
      <w:numFmt w:val="bullet"/>
      <w:lvlText w:val=""/>
      <w:lvlJc w:val="left"/>
      <w:pPr>
        <w:ind w:left="4320" w:hanging="360"/>
      </w:pPr>
      <w:rPr>
        <w:rFonts w:ascii="Wingdings" w:hAnsi="Wingdings" w:hint="default"/>
      </w:rPr>
    </w:lvl>
    <w:lvl w:ilvl="6" w:tplc="9800DA26">
      <w:start w:val="1"/>
      <w:numFmt w:val="bullet"/>
      <w:lvlText w:val=""/>
      <w:lvlJc w:val="left"/>
      <w:pPr>
        <w:ind w:left="5040" w:hanging="360"/>
      </w:pPr>
      <w:rPr>
        <w:rFonts w:ascii="Symbol" w:hAnsi="Symbol" w:hint="default"/>
      </w:rPr>
    </w:lvl>
    <w:lvl w:ilvl="7" w:tplc="9CA4BB3A">
      <w:start w:val="1"/>
      <w:numFmt w:val="bullet"/>
      <w:lvlText w:val="o"/>
      <w:lvlJc w:val="left"/>
      <w:pPr>
        <w:ind w:left="5760" w:hanging="360"/>
      </w:pPr>
      <w:rPr>
        <w:rFonts w:ascii="Courier New" w:hAnsi="Courier New" w:hint="default"/>
      </w:rPr>
    </w:lvl>
    <w:lvl w:ilvl="8" w:tplc="5246A4B6">
      <w:start w:val="1"/>
      <w:numFmt w:val="bullet"/>
      <w:lvlText w:val=""/>
      <w:lvlJc w:val="left"/>
      <w:pPr>
        <w:ind w:left="6480" w:hanging="360"/>
      </w:pPr>
      <w:rPr>
        <w:rFonts w:ascii="Wingdings" w:hAnsi="Wingdings" w:hint="default"/>
      </w:rPr>
    </w:lvl>
  </w:abstractNum>
  <w:abstractNum w:abstractNumId="26" w15:restartNumberingAfterBreak="0">
    <w:nsid w:val="7DF32E37"/>
    <w:multiLevelType w:val="hybridMultilevel"/>
    <w:tmpl w:val="0D8AA7A0"/>
    <w:lvl w:ilvl="0" w:tplc="4448E32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5147741">
    <w:abstractNumId w:val="15"/>
  </w:num>
  <w:num w:numId="2" w16cid:durableId="462113607">
    <w:abstractNumId w:val="22"/>
  </w:num>
  <w:num w:numId="3" w16cid:durableId="818572691">
    <w:abstractNumId w:val="25"/>
  </w:num>
  <w:num w:numId="4" w16cid:durableId="625087459">
    <w:abstractNumId w:val="0"/>
  </w:num>
  <w:num w:numId="5" w16cid:durableId="568346054">
    <w:abstractNumId w:val="21"/>
  </w:num>
  <w:num w:numId="6" w16cid:durableId="137962207">
    <w:abstractNumId w:val="12"/>
  </w:num>
  <w:num w:numId="7" w16cid:durableId="1821193885">
    <w:abstractNumId w:val="23"/>
  </w:num>
  <w:num w:numId="8" w16cid:durableId="1948274887">
    <w:abstractNumId w:val="3"/>
  </w:num>
  <w:num w:numId="9" w16cid:durableId="2133163013">
    <w:abstractNumId w:val="8"/>
  </w:num>
  <w:num w:numId="10" w16cid:durableId="1078015318">
    <w:abstractNumId w:val="26"/>
  </w:num>
  <w:num w:numId="11" w16cid:durableId="119108359">
    <w:abstractNumId w:val="19"/>
  </w:num>
  <w:num w:numId="12" w16cid:durableId="63574685">
    <w:abstractNumId w:val="18"/>
  </w:num>
  <w:num w:numId="13" w16cid:durableId="293876303">
    <w:abstractNumId w:val="20"/>
  </w:num>
  <w:num w:numId="14" w16cid:durableId="1362779285">
    <w:abstractNumId w:val="17"/>
  </w:num>
  <w:num w:numId="15" w16cid:durableId="160197410">
    <w:abstractNumId w:val="24"/>
  </w:num>
  <w:num w:numId="16" w16cid:durableId="764957473">
    <w:abstractNumId w:val="16"/>
  </w:num>
  <w:num w:numId="17" w16cid:durableId="432019024">
    <w:abstractNumId w:val="6"/>
  </w:num>
  <w:num w:numId="18" w16cid:durableId="1374425446">
    <w:abstractNumId w:val="7"/>
  </w:num>
  <w:num w:numId="19" w16cid:durableId="1088816252">
    <w:abstractNumId w:val="2"/>
  </w:num>
  <w:num w:numId="20" w16cid:durableId="1793740881">
    <w:abstractNumId w:val="1"/>
  </w:num>
  <w:num w:numId="21" w16cid:durableId="2061249288">
    <w:abstractNumId w:val="14"/>
  </w:num>
  <w:num w:numId="22" w16cid:durableId="1571425044">
    <w:abstractNumId w:val="10"/>
  </w:num>
  <w:num w:numId="23" w16cid:durableId="101151322">
    <w:abstractNumId w:val="4"/>
  </w:num>
  <w:num w:numId="24" w16cid:durableId="688487473">
    <w:abstractNumId w:val="5"/>
  </w:num>
  <w:num w:numId="25" w16cid:durableId="2013408340">
    <w:abstractNumId w:val="13"/>
  </w:num>
  <w:num w:numId="26" w16cid:durableId="1106537408">
    <w:abstractNumId w:val="11"/>
  </w:num>
  <w:num w:numId="27" w16cid:durableId="1329603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92"/>
    <w:rsid w:val="000142E0"/>
    <w:rsid w:val="00017A88"/>
    <w:rsid w:val="0002107E"/>
    <w:rsid w:val="00021113"/>
    <w:rsid w:val="00030322"/>
    <w:rsid w:val="00030983"/>
    <w:rsid w:val="0003098F"/>
    <w:rsid w:val="000329E6"/>
    <w:rsid w:val="000714AD"/>
    <w:rsid w:val="000754DF"/>
    <w:rsid w:val="00081035"/>
    <w:rsid w:val="000A3F23"/>
    <w:rsid w:val="000A675C"/>
    <w:rsid w:val="000B2B8C"/>
    <w:rsid w:val="000B37D3"/>
    <w:rsid w:val="000D3F54"/>
    <w:rsid w:val="000F4C93"/>
    <w:rsid w:val="000F6FE2"/>
    <w:rsid w:val="00101852"/>
    <w:rsid w:val="001030FF"/>
    <w:rsid w:val="00110413"/>
    <w:rsid w:val="0011522C"/>
    <w:rsid w:val="001428A4"/>
    <w:rsid w:val="001507CD"/>
    <w:rsid w:val="00157D86"/>
    <w:rsid w:val="0016334F"/>
    <w:rsid w:val="0018176E"/>
    <w:rsid w:val="001828A3"/>
    <w:rsid w:val="00186697"/>
    <w:rsid w:val="0018690B"/>
    <w:rsid w:val="00186FB2"/>
    <w:rsid w:val="00192FB1"/>
    <w:rsid w:val="001932EC"/>
    <w:rsid w:val="001962E8"/>
    <w:rsid w:val="001A11DE"/>
    <w:rsid w:val="001A1D64"/>
    <w:rsid w:val="001A4116"/>
    <w:rsid w:val="001A7659"/>
    <w:rsid w:val="001C357E"/>
    <w:rsid w:val="001D49E1"/>
    <w:rsid w:val="001D4D95"/>
    <w:rsid w:val="002053C8"/>
    <w:rsid w:val="00214623"/>
    <w:rsid w:val="00227504"/>
    <w:rsid w:val="002313FB"/>
    <w:rsid w:val="00242F2D"/>
    <w:rsid w:val="00257E07"/>
    <w:rsid w:val="00257F2B"/>
    <w:rsid w:val="00270EAE"/>
    <w:rsid w:val="002929EA"/>
    <w:rsid w:val="00292C1C"/>
    <w:rsid w:val="002A1548"/>
    <w:rsid w:val="002A1F3E"/>
    <w:rsid w:val="002A3A5B"/>
    <w:rsid w:val="002A7ED6"/>
    <w:rsid w:val="002B6F05"/>
    <w:rsid w:val="002E567B"/>
    <w:rsid w:val="002F0325"/>
    <w:rsid w:val="003046A9"/>
    <w:rsid w:val="00340A53"/>
    <w:rsid w:val="00350771"/>
    <w:rsid w:val="00356B89"/>
    <w:rsid w:val="003708AA"/>
    <w:rsid w:val="00376DB4"/>
    <w:rsid w:val="00377085"/>
    <w:rsid w:val="00384633"/>
    <w:rsid w:val="0039249A"/>
    <w:rsid w:val="003971B7"/>
    <w:rsid w:val="003A2786"/>
    <w:rsid w:val="003A691B"/>
    <w:rsid w:val="003B401E"/>
    <w:rsid w:val="003C133B"/>
    <w:rsid w:val="003C3DF1"/>
    <w:rsid w:val="003D79CB"/>
    <w:rsid w:val="004062E7"/>
    <w:rsid w:val="0041440C"/>
    <w:rsid w:val="00415083"/>
    <w:rsid w:val="00420D1E"/>
    <w:rsid w:val="004477C9"/>
    <w:rsid w:val="004513E9"/>
    <w:rsid w:val="00451810"/>
    <w:rsid w:val="004606AF"/>
    <w:rsid w:val="004949BF"/>
    <w:rsid w:val="00495E2E"/>
    <w:rsid w:val="004A4301"/>
    <w:rsid w:val="004B4B75"/>
    <w:rsid w:val="004B58AA"/>
    <w:rsid w:val="004C7F04"/>
    <w:rsid w:val="004E7446"/>
    <w:rsid w:val="004E77A8"/>
    <w:rsid w:val="004F3BEB"/>
    <w:rsid w:val="004F635B"/>
    <w:rsid w:val="005049D3"/>
    <w:rsid w:val="0051361A"/>
    <w:rsid w:val="005168D4"/>
    <w:rsid w:val="00526EAC"/>
    <w:rsid w:val="00536FFE"/>
    <w:rsid w:val="0054635A"/>
    <w:rsid w:val="0055341A"/>
    <w:rsid w:val="00567EA0"/>
    <w:rsid w:val="005804D0"/>
    <w:rsid w:val="00587F1C"/>
    <w:rsid w:val="00590AF7"/>
    <w:rsid w:val="00596D1D"/>
    <w:rsid w:val="005A01B5"/>
    <w:rsid w:val="005A0AB7"/>
    <w:rsid w:val="005A303D"/>
    <w:rsid w:val="005A48FF"/>
    <w:rsid w:val="005A768D"/>
    <w:rsid w:val="005C67F9"/>
    <w:rsid w:val="005C6C46"/>
    <w:rsid w:val="005C751C"/>
    <w:rsid w:val="005D7A1F"/>
    <w:rsid w:val="005E5394"/>
    <w:rsid w:val="00603F35"/>
    <w:rsid w:val="00605567"/>
    <w:rsid w:val="00610FCD"/>
    <w:rsid w:val="00612433"/>
    <w:rsid w:val="00614CCA"/>
    <w:rsid w:val="00637F82"/>
    <w:rsid w:val="00654E44"/>
    <w:rsid w:val="006666F5"/>
    <w:rsid w:val="006678BB"/>
    <w:rsid w:val="006729D9"/>
    <w:rsid w:val="006741B5"/>
    <w:rsid w:val="006863E8"/>
    <w:rsid w:val="006B3F17"/>
    <w:rsid w:val="006C282F"/>
    <w:rsid w:val="006C3036"/>
    <w:rsid w:val="006C4EB4"/>
    <w:rsid w:val="006C68F8"/>
    <w:rsid w:val="006D48BD"/>
    <w:rsid w:val="006D4F5B"/>
    <w:rsid w:val="006E0862"/>
    <w:rsid w:val="006E1273"/>
    <w:rsid w:val="007155D3"/>
    <w:rsid w:val="00720791"/>
    <w:rsid w:val="007308BE"/>
    <w:rsid w:val="00740D59"/>
    <w:rsid w:val="007470E9"/>
    <w:rsid w:val="007571BA"/>
    <w:rsid w:val="007807A8"/>
    <w:rsid w:val="007956AE"/>
    <w:rsid w:val="007A1560"/>
    <w:rsid w:val="007A1B99"/>
    <w:rsid w:val="007A56D3"/>
    <w:rsid w:val="007B5763"/>
    <w:rsid w:val="007C0394"/>
    <w:rsid w:val="007C18E8"/>
    <w:rsid w:val="007C57E4"/>
    <w:rsid w:val="007C5B11"/>
    <w:rsid w:val="007C6AAC"/>
    <w:rsid w:val="007D2AAE"/>
    <w:rsid w:val="007D65D0"/>
    <w:rsid w:val="007F5B2B"/>
    <w:rsid w:val="007F6F5C"/>
    <w:rsid w:val="007F762E"/>
    <w:rsid w:val="00802652"/>
    <w:rsid w:val="00803C75"/>
    <w:rsid w:val="0081074C"/>
    <w:rsid w:val="0081474F"/>
    <w:rsid w:val="00825306"/>
    <w:rsid w:val="00831873"/>
    <w:rsid w:val="0083217C"/>
    <w:rsid w:val="00833A6D"/>
    <w:rsid w:val="00853010"/>
    <w:rsid w:val="00864D0A"/>
    <w:rsid w:val="00885FA4"/>
    <w:rsid w:val="008868C5"/>
    <w:rsid w:val="00886EF5"/>
    <w:rsid w:val="008A4CA6"/>
    <w:rsid w:val="008C3479"/>
    <w:rsid w:val="008D0ADC"/>
    <w:rsid w:val="008F733A"/>
    <w:rsid w:val="00902222"/>
    <w:rsid w:val="00907177"/>
    <w:rsid w:val="00907528"/>
    <w:rsid w:val="00924C31"/>
    <w:rsid w:val="00930EBB"/>
    <w:rsid w:val="00945042"/>
    <w:rsid w:val="00961678"/>
    <w:rsid w:val="009757E5"/>
    <w:rsid w:val="00977BCA"/>
    <w:rsid w:val="00991846"/>
    <w:rsid w:val="009A1559"/>
    <w:rsid w:val="009A4A81"/>
    <w:rsid w:val="009C32EE"/>
    <w:rsid w:val="009D303B"/>
    <w:rsid w:val="009D7B2B"/>
    <w:rsid w:val="009E604D"/>
    <w:rsid w:val="009F0470"/>
    <w:rsid w:val="009F7723"/>
    <w:rsid w:val="00A07AD2"/>
    <w:rsid w:val="00A17D4C"/>
    <w:rsid w:val="00A31CAF"/>
    <w:rsid w:val="00A4214D"/>
    <w:rsid w:val="00A421A9"/>
    <w:rsid w:val="00A47562"/>
    <w:rsid w:val="00A56405"/>
    <w:rsid w:val="00A735D6"/>
    <w:rsid w:val="00A83FC9"/>
    <w:rsid w:val="00A941F4"/>
    <w:rsid w:val="00A9494E"/>
    <w:rsid w:val="00AA2D8A"/>
    <w:rsid w:val="00AB2BC4"/>
    <w:rsid w:val="00AE66E4"/>
    <w:rsid w:val="00B12502"/>
    <w:rsid w:val="00B138B2"/>
    <w:rsid w:val="00B2235E"/>
    <w:rsid w:val="00B30290"/>
    <w:rsid w:val="00B34FEF"/>
    <w:rsid w:val="00B3560B"/>
    <w:rsid w:val="00B40F45"/>
    <w:rsid w:val="00B440A6"/>
    <w:rsid w:val="00B65554"/>
    <w:rsid w:val="00B81FB8"/>
    <w:rsid w:val="00B82D99"/>
    <w:rsid w:val="00B8397B"/>
    <w:rsid w:val="00BA2D12"/>
    <w:rsid w:val="00BB6FCE"/>
    <w:rsid w:val="00BC6322"/>
    <w:rsid w:val="00BC6472"/>
    <w:rsid w:val="00BD16E3"/>
    <w:rsid w:val="00BE058F"/>
    <w:rsid w:val="00BE38D7"/>
    <w:rsid w:val="00BE71A3"/>
    <w:rsid w:val="00BE78C9"/>
    <w:rsid w:val="00C048CE"/>
    <w:rsid w:val="00C056F1"/>
    <w:rsid w:val="00C10CEC"/>
    <w:rsid w:val="00C12963"/>
    <w:rsid w:val="00C1715C"/>
    <w:rsid w:val="00C32052"/>
    <w:rsid w:val="00C43AE3"/>
    <w:rsid w:val="00C44661"/>
    <w:rsid w:val="00C610A4"/>
    <w:rsid w:val="00C618FB"/>
    <w:rsid w:val="00CB1914"/>
    <w:rsid w:val="00CB7DC3"/>
    <w:rsid w:val="00CC3BC0"/>
    <w:rsid w:val="00CC7B47"/>
    <w:rsid w:val="00CD1F63"/>
    <w:rsid w:val="00CE1DFA"/>
    <w:rsid w:val="00CE6C77"/>
    <w:rsid w:val="00CF43C1"/>
    <w:rsid w:val="00D00325"/>
    <w:rsid w:val="00D076F2"/>
    <w:rsid w:val="00D17510"/>
    <w:rsid w:val="00D30648"/>
    <w:rsid w:val="00D34224"/>
    <w:rsid w:val="00D41F65"/>
    <w:rsid w:val="00D67963"/>
    <w:rsid w:val="00D90558"/>
    <w:rsid w:val="00DB5BE0"/>
    <w:rsid w:val="00DD6D5D"/>
    <w:rsid w:val="00DE1DB2"/>
    <w:rsid w:val="00DE599B"/>
    <w:rsid w:val="00DF431C"/>
    <w:rsid w:val="00DF50F8"/>
    <w:rsid w:val="00E05D1F"/>
    <w:rsid w:val="00E05DAD"/>
    <w:rsid w:val="00E06FF0"/>
    <w:rsid w:val="00E100FB"/>
    <w:rsid w:val="00E20CD4"/>
    <w:rsid w:val="00E211D1"/>
    <w:rsid w:val="00E36085"/>
    <w:rsid w:val="00E421D1"/>
    <w:rsid w:val="00E468FA"/>
    <w:rsid w:val="00E50E98"/>
    <w:rsid w:val="00E51E6C"/>
    <w:rsid w:val="00E601AF"/>
    <w:rsid w:val="00E6107D"/>
    <w:rsid w:val="00E6240E"/>
    <w:rsid w:val="00E66E07"/>
    <w:rsid w:val="00E718FE"/>
    <w:rsid w:val="00E71D92"/>
    <w:rsid w:val="00E73BFD"/>
    <w:rsid w:val="00E829C1"/>
    <w:rsid w:val="00E856C2"/>
    <w:rsid w:val="00E95A88"/>
    <w:rsid w:val="00E966FB"/>
    <w:rsid w:val="00EA6CAA"/>
    <w:rsid w:val="00EA7057"/>
    <w:rsid w:val="00EB5518"/>
    <w:rsid w:val="00EC423B"/>
    <w:rsid w:val="00ED4D7B"/>
    <w:rsid w:val="00ED6C33"/>
    <w:rsid w:val="00EE2DF9"/>
    <w:rsid w:val="00EF71E3"/>
    <w:rsid w:val="00F017B9"/>
    <w:rsid w:val="00F07010"/>
    <w:rsid w:val="00F155A3"/>
    <w:rsid w:val="00F16792"/>
    <w:rsid w:val="00F32118"/>
    <w:rsid w:val="00F53C61"/>
    <w:rsid w:val="00F55C02"/>
    <w:rsid w:val="00F57390"/>
    <w:rsid w:val="00F63540"/>
    <w:rsid w:val="00F64219"/>
    <w:rsid w:val="00F677B3"/>
    <w:rsid w:val="00F85FF7"/>
    <w:rsid w:val="00F94915"/>
    <w:rsid w:val="00F963AB"/>
    <w:rsid w:val="00FA3B1A"/>
    <w:rsid w:val="00FB0A08"/>
    <w:rsid w:val="00FC3B2E"/>
    <w:rsid w:val="00FE3878"/>
    <w:rsid w:val="00FE4B08"/>
    <w:rsid w:val="00FF05D1"/>
    <w:rsid w:val="01025477"/>
    <w:rsid w:val="01F09618"/>
    <w:rsid w:val="02205920"/>
    <w:rsid w:val="02FAB2E5"/>
    <w:rsid w:val="036034B6"/>
    <w:rsid w:val="03DC48A3"/>
    <w:rsid w:val="064886A3"/>
    <w:rsid w:val="06606838"/>
    <w:rsid w:val="0667CECD"/>
    <w:rsid w:val="06CE64DA"/>
    <w:rsid w:val="06E0DDCD"/>
    <w:rsid w:val="06F56E46"/>
    <w:rsid w:val="0709E261"/>
    <w:rsid w:val="07E96FF6"/>
    <w:rsid w:val="07F35754"/>
    <w:rsid w:val="081DECA0"/>
    <w:rsid w:val="0841DC0E"/>
    <w:rsid w:val="095C3EDE"/>
    <w:rsid w:val="098E653A"/>
    <w:rsid w:val="0AA139F5"/>
    <w:rsid w:val="0B5A48FC"/>
    <w:rsid w:val="0B9FEF20"/>
    <w:rsid w:val="0BD3B8BB"/>
    <w:rsid w:val="0CE8AD29"/>
    <w:rsid w:val="0D38B188"/>
    <w:rsid w:val="0DCE396B"/>
    <w:rsid w:val="0E88318F"/>
    <w:rsid w:val="0FA15DA9"/>
    <w:rsid w:val="101A27BF"/>
    <w:rsid w:val="10F13142"/>
    <w:rsid w:val="115AB60C"/>
    <w:rsid w:val="119227D7"/>
    <w:rsid w:val="142F27F1"/>
    <w:rsid w:val="14498283"/>
    <w:rsid w:val="15A8B03B"/>
    <w:rsid w:val="15F21CB5"/>
    <w:rsid w:val="1680EF43"/>
    <w:rsid w:val="16F67A30"/>
    <w:rsid w:val="189B498F"/>
    <w:rsid w:val="19CB2038"/>
    <w:rsid w:val="1B11A234"/>
    <w:rsid w:val="1BD9772A"/>
    <w:rsid w:val="1BECFC4A"/>
    <w:rsid w:val="1D942A5A"/>
    <w:rsid w:val="1DE76E2D"/>
    <w:rsid w:val="1FBD3750"/>
    <w:rsid w:val="22B4C0CA"/>
    <w:rsid w:val="22C5BE5E"/>
    <w:rsid w:val="233587D8"/>
    <w:rsid w:val="23DDF2F4"/>
    <w:rsid w:val="24E473F6"/>
    <w:rsid w:val="24F5F0BC"/>
    <w:rsid w:val="256A862B"/>
    <w:rsid w:val="2625D70A"/>
    <w:rsid w:val="266A3319"/>
    <w:rsid w:val="26C74BF3"/>
    <w:rsid w:val="285921C0"/>
    <w:rsid w:val="285C6B4B"/>
    <w:rsid w:val="289C7B38"/>
    <w:rsid w:val="2A269104"/>
    <w:rsid w:val="2B3AD304"/>
    <w:rsid w:val="2B5F8EB0"/>
    <w:rsid w:val="2B9725B8"/>
    <w:rsid w:val="2C414702"/>
    <w:rsid w:val="2C485FE2"/>
    <w:rsid w:val="2CE0BBBC"/>
    <w:rsid w:val="2D5104C6"/>
    <w:rsid w:val="2DE9C57C"/>
    <w:rsid w:val="2E6BE1B3"/>
    <w:rsid w:val="30774279"/>
    <w:rsid w:val="30F8C907"/>
    <w:rsid w:val="3184CE60"/>
    <w:rsid w:val="31C30289"/>
    <w:rsid w:val="31D738CF"/>
    <w:rsid w:val="320A6C19"/>
    <w:rsid w:val="32D15799"/>
    <w:rsid w:val="340E5B11"/>
    <w:rsid w:val="347D0B56"/>
    <w:rsid w:val="357BFFC3"/>
    <w:rsid w:val="35C98A74"/>
    <w:rsid w:val="361533A8"/>
    <w:rsid w:val="379F3601"/>
    <w:rsid w:val="39BFAFC1"/>
    <w:rsid w:val="3A7EB5B5"/>
    <w:rsid w:val="3C4220CD"/>
    <w:rsid w:val="3C4E0ABC"/>
    <w:rsid w:val="3E120BCA"/>
    <w:rsid w:val="3E46E59C"/>
    <w:rsid w:val="3F4D222B"/>
    <w:rsid w:val="402C8DE5"/>
    <w:rsid w:val="404A20FC"/>
    <w:rsid w:val="41884D50"/>
    <w:rsid w:val="41C17287"/>
    <w:rsid w:val="4216BFE6"/>
    <w:rsid w:val="430F3339"/>
    <w:rsid w:val="436B91E8"/>
    <w:rsid w:val="4409D63A"/>
    <w:rsid w:val="441F2F54"/>
    <w:rsid w:val="45EA6F84"/>
    <w:rsid w:val="470AF7E2"/>
    <w:rsid w:val="472F4DAC"/>
    <w:rsid w:val="47FB6A0D"/>
    <w:rsid w:val="48F2FCC7"/>
    <w:rsid w:val="4906CAD3"/>
    <w:rsid w:val="496D6238"/>
    <w:rsid w:val="4A47BBB6"/>
    <w:rsid w:val="4AC16BDF"/>
    <w:rsid w:val="4B65232A"/>
    <w:rsid w:val="4B9D832D"/>
    <w:rsid w:val="4C1BD69C"/>
    <w:rsid w:val="4CA9A1B4"/>
    <w:rsid w:val="4CAD6BD4"/>
    <w:rsid w:val="4DDA5B3D"/>
    <w:rsid w:val="4DFD1BED"/>
    <w:rsid w:val="4E1947BF"/>
    <w:rsid w:val="4EB18F6D"/>
    <w:rsid w:val="4FA2E21D"/>
    <w:rsid w:val="509B24F4"/>
    <w:rsid w:val="51617304"/>
    <w:rsid w:val="51DA1A65"/>
    <w:rsid w:val="5228FA17"/>
    <w:rsid w:val="523747E8"/>
    <w:rsid w:val="52F764EE"/>
    <w:rsid w:val="54912B4D"/>
    <w:rsid w:val="555B5512"/>
    <w:rsid w:val="5603B48E"/>
    <w:rsid w:val="5663E21F"/>
    <w:rsid w:val="56875942"/>
    <w:rsid w:val="56F4A7E1"/>
    <w:rsid w:val="57EAFA76"/>
    <w:rsid w:val="58016382"/>
    <w:rsid w:val="58EADC97"/>
    <w:rsid w:val="59073B8C"/>
    <w:rsid w:val="5925E483"/>
    <w:rsid w:val="5970F5DB"/>
    <w:rsid w:val="5B3C5F2C"/>
    <w:rsid w:val="5CE7E57B"/>
    <w:rsid w:val="5CFDDD23"/>
    <w:rsid w:val="5DF12CC3"/>
    <w:rsid w:val="5E8016B6"/>
    <w:rsid w:val="5F3886D0"/>
    <w:rsid w:val="6101B2E0"/>
    <w:rsid w:val="61061EAC"/>
    <w:rsid w:val="616EC292"/>
    <w:rsid w:val="61DA4082"/>
    <w:rsid w:val="6204D717"/>
    <w:rsid w:val="625475EB"/>
    <w:rsid w:val="635BB92A"/>
    <w:rsid w:val="646B1190"/>
    <w:rsid w:val="65A3BD89"/>
    <w:rsid w:val="65F504E5"/>
    <w:rsid w:val="66CC0D3F"/>
    <w:rsid w:val="674D994B"/>
    <w:rsid w:val="67B897A8"/>
    <w:rsid w:val="67C7AE8E"/>
    <w:rsid w:val="67C7E805"/>
    <w:rsid w:val="688B816A"/>
    <w:rsid w:val="69774CB5"/>
    <w:rsid w:val="6BA74F67"/>
    <w:rsid w:val="6E8E7AF8"/>
    <w:rsid w:val="6ED46258"/>
    <w:rsid w:val="6F2C8E45"/>
    <w:rsid w:val="70D958D6"/>
    <w:rsid w:val="7199DF20"/>
    <w:rsid w:val="71FFC448"/>
    <w:rsid w:val="73FBEA4C"/>
    <w:rsid w:val="749181C7"/>
    <w:rsid w:val="74C0D6BA"/>
    <w:rsid w:val="75C43B37"/>
    <w:rsid w:val="75EE5077"/>
    <w:rsid w:val="75FCB5EA"/>
    <w:rsid w:val="76DA43E0"/>
    <w:rsid w:val="76F53144"/>
    <w:rsid w:val="77413D0F"/>
    <w:rsid w:val="7779A13C"/>
    <w:rsid w:val="780DE867"/>
    <w:rsid w:val="7832DE1F"/>
    <w:rsid w:val="78461972"/>
    <w:rsid w:val="787D50D5"/>
    <w:rsid w:val="78E53C6E"/>
    <w:rsid w:val="790183AF"/>
    <w:rsid w:val="79B318A5"/>
    <w:rsid w:val="7A310906"/>
    <w:rsid w:val="7AF2C062"/>
    <w:rsid w:val="7C6F0FD3"/>
    <w:rsid w:val="7C794672"/>
    <w:rsid w:val="7D92BA85"/>
    <w:rsid w:val="7E64EE8F"/>
    <w:rsid w:val="7EA7BA5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A945"/>
  <w15:chartTrackingRefBased/>
  <w15:docId w15:val="{721C71F3-19F7-4816-9B45-B697D9A0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Werkman VMBO Mark"/>
    <w:qFormat/>
    <w:rsid w:val="00CE6C77"/>
    <w:pPr>
      <w:spacing w:after="0" w:line="360" w:lineRule="exact"/>
    </w:pPr>
    <w:rPr>
      <w:rFonts w:ascii="Arial" w:hAnsi="Arial"/>
      <w:szCs w:val="24"/>
      <w:shd w:val="clear" w:color="auto" w:fill="FFFFFF"/>
    </w:rPr>
  </w:style>
  <w:style w:type="paragraph" w:styleId="Kop1">
    <w:name w:val="heading 1"/>
    <w:aliases w:val="Werkman kop 1"/>
    <w:basedOn w:val="Standaard"/>
    <w:next w:val="Standaard"/>
    <w:link w:val="Kop1Char"/>
    <w:uiPriority w:val="9"/>
    <w:qFormat/>
    <w:rsid w:val="00E71D92"/>
    <w:pPr>
      <w:keepNext/>
      <w:keepLines/>
      <w:outlineLvl w:val="0"/>
    </w:pPr>
    <w:rPr>
      <w:rFonts w:eastAsiaTheme="majorEastAsia"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4A43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rkman kop 1 Char"/>
    <w:basedOn w:val="Standaardalinea-lettertype"/>
    <w:link w:val="Kop1"/>
    <w:uiPriority w:val="9"/>
    <w:rsid w:val="00E71D92"/>
    <w:rPr>
      <w:rFonts w:ascii="Arial" w:eastAsiaTheme="majorEastAsia" w:hAnsi="Arial" w:cstheme="majorBidi"/>
      <w:b/>
      <w:color w:val="2E74B5" w:themeColor="accent1" w:themeShade="BF"/>
      <w:sz w:val="32"/>
      <w:szCs w:val="32"/>
    </w:rPr>
  </w:style>
  <w:style w:type="paragraph" w:styleId="Koptekst">
    <w:name w:val="header"/>
    <w:basedOn w:val="Standaard"/>
    <w:link w:val="KoptekstChar"/>
    <w:uiPriority w:val="99"/>
    <w:unhideWhenUsed/>
    <w:rsid w:val="00E71D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71D92"/>
    <w:rPr>
      <w:rFonts w:ascii="Arial" w:hAnsi="Arial"/>
      <w:sz w:val="24"/>
      <w:szCs w:val="24"/>
    </w:rPr>
  </w:style>
  <w:style w:type="paragraph" w:styleId="Voettekst">
    <w:name w:val="footer"/>
    <w:basedOn w:val="Standaard"/>
    <w:link w:val="VoettekstChar"/>
    <w:uiPriority w:val="99"/>
    <w:unhideWhenUsed/>
    <w:rsid w:val="00E71D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71D92"/>
    <w:rPr>
      <w:rFonts w:ascii="Arial" w:hAnsi="Arial"/>
      <w:sz w:val="24"/>
      <w:szCs w:val="24"/>
    </w:rPr>
  </w:style>
  <w:style w:type="paragraph" w:styleId="Geenafstand">
    <w:name w:val="No Spacing"/>
    <w:link w:val="GeenafstandChar"/>
    <w:uiPriority w:val="1"/>
    <w:qFormat/>
    <w:rsid w:val="00E71D92"/>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E71D92"/>
    <w:rPr>
      <w:rFonts w:eastAsiaTheme="minorEastAsia"/>
      <w:lang w:val="en-US" w:eastAsia="zh-CN"/>
    </w:rPr>
  </w:style>
  <w:style w:type="table" w:styleId="Tabelraster">
    <w:name w:val="Table Grid"/>
    <w:basedOn w:val="Standaardtabel"/>
    <w:uiPriority w:val="39"/>
    <w:rsid w:val="00E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71D92"/>
    <w:pPr>
      <w:spacing w:after="160" w:line="259" w:lineRule="auto"/>
      <w:ind w:left="720"/>
      <w:contextualSpacing/>
    </w:pPr>
    <w:rPr>
      <w:rFonts w:asciiTheme="minorHAnsi" w:hAnsiTheme="minorHAnsi"/>
      <w:szCs w:val="22"/>
    </w:rPr>
  </w:style>
  <w:style w:type="paragraph" w:styleId="Kopvaninhoudsopgave">
    <w:name w:val="TOC Heading"/>
    <w:basedOn w:val="Kop1"/>
    <w:next w:val="Standaard"/>
    <w:uiPriority w:val="39"/>
    <w:unhideWhenUsed/>
    <w:qFormat/>
    <w:rsid w:val="00E71D92"/>
    <w:pPr>
      <w:spacing w:before="240" w:line="259" w:lineRule="auto"/>
      <w:outlineLvl w:val="9"/>
    </w:pPr>
    <w:rPr>
      <w:rFonts w:asciiTheme="majorHAnsi" w:hAnsiTheme="majorHAnsi"/>
      <w:b w:val="0"/>
      <w:lang w:eastAsia="nl-NL"/>
    </w:rPr>
  </w:style>
  <w:style w:type="paragraph" w:styleId="Inhopg1">
    <w:name w:val="toc 1"/>
    <w:basedOn w:val="Standaard"/>
    <w:next w:val="Standaard"/>
    <w:autoRedefine/>
    <w:uiPriority w:val="39"/>
    <w:unhideWhenUsed/>
    <w:rsid w:val="00E71D92"/>
    <w:pPr>
      <w:spacing w:after="100" w:line="259" w:lineRule="auto"/>
    </w:pPr>
    <w:rPr>
      <w:rFonts w:asciiTheme="minorHAnsi" w:hAnsiTheme="minorHAnsi"/>
      <w:szCs w:val="22"/>
    </w:rPr>
  </w:style>
  <w:style w:type="character" w:styleId="Hyperlink">
    <w:name w:val="Hyperlink"/>
    <w:basedOn w:val="Standaardalinea-lettertype"/>
    <w:uiPriority w:val="99"/>
    <w:unhideWhenUsed/>
    <w:rsid w:val="00E71D92"/>
    <w:rPr>
      <w:color w:val="0563C1" w:themeColor="hyperlink"/>
      <w:u w:val="single"/>
    </w:rPr>
  </w:style>
  <w:style w:type="paragraph" w:styleId="Tekstzonderopmaak">
    <w:name w:val="Plain Text"/>
    <w:basedOn w:val="Standaard"/>
    <w:link w:val="TekstzonderopmaakChar"/>
    <w:uiPriority w:val="99"/>
    <w:unhideWhenUsed/>
    <w:rsid w:val="00E71D92"/>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71D92"/>
    <w:rPr>
      <w:rFonts w:ascii="Calibri" w:hAnsi="Calibri"/>
      <w:szCs w:val="21"/>
    </w:rPr>
  </w:style>
  <w:style w:type="character" w:styleId="Zwaar">
    <w:name w:val="Strong"/>
    <w:basedOn w:val="Standaardalinea-lettertype"/>
    <w:uiPriority w:val="22"/>
    <w:qFormat/>
    <w:rsid w:val="00E71D92"/>
    <w:rPr>
      <w:b/>
      <w:bCs/>
    </w:rPr>
  </w:style>
  <w:style w:type="paragraph" w:styleId="Normaalweb">
    <w:name w:val="Normal (Web)"/>
    <w:basedOn w:val="Standaard"/>
    <w:uiPriority w:val="99"/>
    <w:unhideWhenUsed/>
    <w:rsid w:val="00E71D92"/>
    <w:pPr>
      <w:spacing w:line="240" w:lineRule="auto"/>
    </w:pPr>
    <w:rPr>
      <w:rFonts w:ascii="Times New Roman" w:hAnsi="Times New Roman" w:cs="Times New Roman"/>
      <w:lang w:eastAsia="nl-NL"/>
    </w:rPr>
  </w:style>
  <w:style w:type="paragraph" w:customStyle="1" w:styleId="paragraph">
    <w:name w:val="paragraph"/>
    <w:basedOn w:val="Standaard"/>
    <w:rsid w:val="00257F2B"/>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257F2B"/>
  </w:style>
  <w:style w:type="character" w:customStyle="1" w:styleId="eop">
    <w:name w:val="eop"/>
    <w:basedOn w:val="Standaardalinea-lettertype"/>
    <w:rsid w:val="00257F2B"/>
  </w:style>
  <w:style w:type="character" w:styleId="Onopgelostemelding">
    <w:name w:val="Unresolved Mention"/>
    <w:basedOn w:val="Standaardalinea-lettertype"/>
    <w:uiPriority w:val="99"/>
    <w:semiHidden/>
    <w:unhideWhenUsed/>
    <w:rsid w:val="00924C31"/>
    <w:rPr>
      <w:color w:val="605E5C"/>
      <w:shd w:val="clear" w:color="auto" w:fill="E1DFDD"/>
    </w:rPr>
  </w:style>
  <w:style w:type="character" w:customStyle="1" w:styleId="Kop2Char">
    <w:name w:val="Kop 2 Char"/>
    <w:basedOn w:val="Standaardalinea-lettertype"/>
    <w:link w:val="Kop2"/>
    <w:uiPriority w:val="9"/>
    <w:rsid w:val="004A4301"/>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pPr>
      <w:spacing w:after="100"/>
      <w:ind w:left="220"/>
    </w:p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link w:val="Ondertitel"/>
    <w:uiPriority w:val="11"/>
    <w:rPr>
      <w:rFonts w:eastAsiaTheme="minorEastAsia"/>
      <w:color w:val="5A5A5A" w:themeColor="text1" w:themeTint="A5"/>
      <w:spacing w:val="15"/>
    </w:rPr>
  </w:style>
  <w:style w:type="paragraph" w:styleId="Ondertitel">
    <w:name w:val="Subtitle"/>
    <w:basedOn w:val="Standaard"/>
    <w:next w:val="Standaard"/>
    <w:link w:val="OndertitelChar"/>
    <w:uiPriority w:val="11"/>
    <w:qFormat/>
    <w:pPr>
      <w:numPr>
        <w:ilvl w:val="1"/>
      </w:numPr>
    </w:pPr>
    <w:rPr>
      <w:rFonts w:eastAsiaTheme="minorEastAsia"/>
      <w:color w:val="5A5A5A" w:themeColor="text1" w:themeTint="A5"/>
      <w:spacing w:val="15"/>
    </w:rPr>
  </w:style>
  <w:style w:type="paragraph" w:styleId="Inhopg3">
    <w:name w:val="toc 3"/>
    <w:basedOn w:val="Standaard"/>
    <w:next w:val="Standaard"/>
    <w:autoRedefine/>
    <w:uiPriority w:val="39"/>
    <w:unhideWhenUsed/>
    <w:pPr>
      <w:spacing w:after="100"/>
      <w:ind w:left="440"/>
    </w:pPr>
  </w:style>
  <w:style w:type="character" w:customStyle="1" w:styleId="Kop3Char">
    <w:name w:val="Kop 3 Char"/>
    <w:basedOn w:val="Standaardalinea-lettertype"/>
    <w:link w:val="Kop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skia.stellingsma@swv-vo2001.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vroom@o2g2.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dfa5de-a012-42b8-ba0c-fdb1a5114df8">YYUXTR3FMDY4-200958463-9204637</_dlc_DocId>
    <_dlc_DocIdUrl xmlns="efdfa5de-a012-42b8-ba0c-fdb1a5114df8">
      <Url>https://o2g2.sharepoint.com/sites/WerkmanVMBODocumenten/_layouts/15/DocIdRedir.aspx?ID=YYUXTR3FMDY4-200958463-9204637</Url>
      <Description>YYUXTR3FMDY4-200958463-9204637</Description>
    </_dlc_DocIdUrl>
    <TaxCatchAll xmlns="efdfa5de-a012-42b8-ba0c-fdb1a5114df8" xsi:nil="true"/>
    <lcf76f155ced4ddcb4097134ff3c332f xmlns="e6769ea8-8c90-49f2-9a9d-644a7c41d5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F0501771DABD40B720FA6D5EC329DD" ma:contentTypeVersion="20" ma:contentTypeDescription="Een nieuw document maken." ma:contentTypeScope="" ma:versionID="0b0f4a3e7040d94a1ca76a22277c2599">
  <xsd:schema xmlns:xsd="http://www.w3.org/2001/XMLSchema" xmlns:xs="http://www.w3.org/2001/XMLSchema" xmlns:p="http://schemas.microsoft.com/office/2006/metadata/properties" xmlns:ns2="efdfa5de-a012-42b8-ba0c-fdb1a5114df8" xmlns:ns3="e6769ea8-8c90-49f2-9a9d-644a7c41d585" targetNamespace="http://schemas.microsoft.com/office/2006/metadata/properties" ma:root="true" ma:fieldsID="dbfc51eb6313d9551c1d5fa34d401af0" ns2:_="" ns3:_="">
    <xsd:import namespace="efdfa5de-a012-42b8-ba0c-fdb1a5114df8"/>
    <xsd:import namespace="e6769ea8-8c90-49f2-9a9d-644a7c41d5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fa5de-a012-42b8-ba0c-fdb1a5114df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60b5c2fc-50f2-4dca-b59c-4446f01ae039}" ma:internalName="TaxCatchAll" ma:showField="CatchAllData" ma:web="efdfa5de-a012-42b8-ba0c-fdb1a5114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69ea8-8c90-49f2-9a9d-644a7c41d5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2154E-C0A2-4EAF-A112-0AC940D09F29}">
  <ds:schemaRefs>
    <ds:schemaRef ds:uri="http://schemas.microsoft.com/office/2006/metadata/properties"/>
    <ds:schemaRef ds:uri="http://schemas.microsoft.com/office/infopath/2007/PartnerControls"/>
    <ds:schemaRef ds:uri="efdfa5de-a012-42b8-ba0c-fdb1a5114df8"/>
    <ds:schemaRef ds:uri="e6769ea8-8c90-49f2-9a9d-644a7c41d585"/>
  </ds:schemaRefs>
</ds:datastoreItem>
</file>

<file path=customXml/itemProps2.xml><?xml version="1.0" encoding="utf-8"?>
<ds:datastoreItem xmlns:ds="http://schemas.openxmlformats.org/officeDocument/2006/customXml" ds:itemID="{28E68199-333E-4C84-AC4A-F22A5B352810}">
  <ds:schemaRefs>
    <ds:schemaRef ds:uri="http://schemas.microsoft.com/sharepoint/v3/contenttype/forms"/>
  </ds:schemaRefs>
</ds:datastoreItem>
</file>

<file path=customXml/itemProps3.xml><?xml version="1.0" encoding="utf-8"?>
<ds:datastoreItem xmlns:ds="http://schemas.openxmlformats.org/officeDocument/2006/customXml" ds:itemID="{8D5AA1EB-760D-43C0-9643-62998BD9E76A}">
  <ds:schemaRefs>
    <ds:schemaRef ds:uri="http://schemas.microsoft.com/sharepoint/events"/>
  </ds:schemaRefs>
</ds:datastoreItem>
</file>

<file path=customXml/itemProps4.xml><?xml version="1.0" encoding="utf-8"?>
<ds:datastoreItem xmlns:ds="http://schemas.openxmlformats.org/officeDocument/2006/customXml" ds:itemID="{C1A04D2D-2E81-47BC-8409-38A17164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fa5de-a012-42b8-ba0c-fdb1a5114df8"/>
    <ds:schemaRef ds:uri="e6769ea8-8c90-49f2-9a9d-644a7c41d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3457</Words>
  <Characters>19018</Characters>
  <Application>Microsoft Office Word</Application>
  <DocSecurity>0</DocSecurity>
  <Lines>158</Lines>
  <Paragraphs>44</Paragraphs>
  <ScaleCrop>false</ScaleCrop>
  <Company>H.N. Werkman College</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Harms</dc:creator>
  <cp:keywords/>
  <dc:description/>
  <cp:lastModifiedBy>Mark Verheul</cp:lastModifiedBy>
  <cp:revision>2</cp:revision>
  <cp:lastPrinted>2024-10-03T11:35:00Z</cp:lastPrinted>
  <dcterms:created xsi:type="dcterms:W3CDTF">2024-11-14T07:46:00Z</dcterms:created>
  <dcterms:modified xsi:type="dcterms:W3CDTF">2024-11-14T07:46:00Z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0x01010033F0501771DABD40B720FA6D5EC329DD</vt:lpwstr>
  </property>
  <property fmtid="{D5CDD505-2E9C-101B-9397-08002B2CF9AE}" pid="3" name="MediaServiceImageTags">
    <vt:lpwstr/>
  </property>
  <property fmtid="{D5CDD505-2E9C-101B-9397-08002B2CF9AE}" pid="4" name="_dlc_DocIdItemGuid">
    <vt:lpwstr>d5529948-8867-4dce-9987-d2785768729e</vt:lpwstr>
  </property>
</Properties>
</file>